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sz w:val="44"/>
          <w:szCs w:val="44"/>
        </w:rPr>
      </w:pPr>
      <w:r>
        <w:rPr>
          <w:rFonts w:ascii="標楷體" w:hAnsi="標楷體" w:eastAsia="標楷體"/>
          <w:b/>
          <w:sz w:val="44"/>
          <w:szCs w:val="44"/>
        </w:rPr>
        <w:t>境外生線上申辦工作許可流程說明暨罰則</w:t>
      </w:r>
    </w:p>
    <w:p>
      <w:pPr>
        <w:pStyle w:val="Normal"/>
        <w:rPr>
          <w:rFonts w:ascii="標楷體" w:hAnsi="標楷體" w:eastAsia="標楷體"/>
        </w:rPr>
      </w:pPr>
      <w:r>
        <w:rPr>
          <w:rFonts w:eastAsia="標楷體" w:ascii="標楷體" w:hAnsi="標楷體"/>
        </w:rPr>
        <w:t>1.</w:t>
      </w:r>
      <w:r>
        <w:rPr>
          <w:rFonts w:ascii="標楷體" w:hAnsi="標楷體" w:eastAsia="標楷體"/>
        </w:rPr>
        <w:t>輸入網址</w:t>
      </w:r>
      <w:r>
        <w:rPr>
          <w:rFonts w:eastAsia="標楷體" w:ascii="標楷體" w:hAnsi="標楷體"/>
        </w:rPr>
        <w:t>-</w:t>
      </w:r>
      <w:bookmarkStart w:id="0" w:name="_Hlk68861317"/>
      <w:bookmarkEnd w:id="0"/>
      <w:r>
        <w:rPr>
          <w:rFonts w:eastAsia="標楷體" w:ascii="標楷體" w:hAnsi="標楷體"/>
        </w:rPr>
        <w:t>https//ezwp.wda.gov.tw/</w:t>
      </w:r>
    </w:p>
    <w:p>
      <w:pPr>
        <w:pStyle w:val="Normal"/>
        <w:rPr>
          <w:rFonts w:ascii="標楷體" w:hAnsi="標楷體" w:eastAsia="標楷體"/>
        </w:rPr>
      </w:pPr>
      <w:r>
        <w:rPr>
          <w:rFonts w:eastAsia="標楷體" w:ascii="標楷體" w:hAnsi="標楷體"/>
        </w:rPr>
        <w:t>2.</w:t>
      </w:r>
      <w:r>
        <w:rPr>
          <w:rFonts w:ascii="標楷體" w:hAnsi="標楷體" w:eastAsia="標楷體"/>
        </w:rPr>
        <w:t>於「外國人工作許可申辦網」首頁點選「僑外生工讀申請」，首次先申請個人帳號、密碼</w:t>
      </w:r>
    </w:p>
    <w:p>
      <w:pPr>
        <w:pStyle w:val="Normal"/>
        <w:rPr>
          <w:rFonts w:ascii="標楷體" w:hAnsi="標楷體" w:eastAsia="標楷體"/>
        </w:rPr>
      </w:pPr>
      <w:r>
        <w:rPr>
          <w:rFonts w:eastAsia="標楷體" w:ascii="標楷體" w:hAnsi="標楷體"/>
        </w:rPr>
        <w:t>3.</w:t>
      </w:r>
      <w:r>
        <w:rPr>
          <w:rFonts w:ascii="標楷體" w:hAnsi="標楷體" w:eastAsia="標楷體"/>
        </w:rPr>
        <w:t>返回首頁點選「僑外生工讀申請」，輸入帳號、密碼，點選新增案件→約定同意收受電子公文</w:t>
      </w:r>
      <w:r>
        <w:rPr>
          <w:rFonts w:eastAsia="標楷體" w:ascii="標楷體" w:hAnsi="標楷體"/>
        </w:rPr>
        <w:t>(</w:t>
      </w:r>
      <w:r>
        <w:rPr>
          <w:rFonts w:ascii="標楷體" w:hAnsi="標楷體" w:eastAsia="標楷體"/>
        </w:rPr>
        <w:t>同意</w:t>
      </w:r>
      <w:r>
        <w:rPr>
          <w:rFonts w:eastAsia="標楷體" w:ascii="標楷體" w:hAnsi="標楷體"/>
        </w:rPr>
        <w:t>or</w:t>
      </w:r>
      <w:r>
        <w:rPr>
          <w:rFonts w:ascii="標楷體" w:hAnsi="標楷體" w:eastAsia="標楷體"/>
        </w:rPr>
        <w:t>不同意</w:t>
      </w:r>
      <w:r>
        <w:rPr>
          <w:rFonts w:eastAsia="標楷體" w:ascii="標楷體" w:hAnsi="標楷體"/>
        </w:rPr>
        <w:t>)→</w:t>
      </w:r>
      <w:r>
        <w:rPr>
          <w:rFonts w:ascii="標楷體" w:hAnsi="標楷體" w:eastAsia="標楷體"/>
        </w:rPr>
        <w:t>基本資料→學校資料→工作許可申請資料→掃描文件上傳→審查費資料</w:t>
      </w:r>
      <w:r>
        <w:rPr>
          <w:rFonts w:eastAsia="標楷體" w:ascii="標楷體" w:hAnsi="標楷體"/>
        </w:rPr>
        <w:t>(ATMor</w:t>
      </w:r>
      <w:r>
        <w:rPr>
          <w:rFonts w:ascii="標楷體" w:hAnsi="標楷體" w:eastAsia="標楷體"/>
        </w:rPr>
        <w:t>郵局繳費</w:t>
      </w:r>
      <w:r>
        <w:rPr>
          <w:rFonts w:eastAsia="標楷體" w:ascii="標楷體" w:hAnsi="標楷體"/>
        </w:rPr>
        <w:t>)→</w:t>
      </w:r>
      <w:r>
        <w:rPr>
          <w:rFonts w:ascii="標楷體" w:hAnsi="標楷體" w:eastAsia="標楷體"/>
        </w:rPr>
        <w:t>送學校審核。</w:t>
      </w:r>
    </w:p>
    <w:p>
      <w:pPr>
        <w:pStyle w:val="Normal"/>
        <w:rPr>
          <w:rFonts w:ascii="標楷體" w:hAnsi="標楷體" w:eastAsia="標楷體"/>
        </w:rPr>
      </w:pPr>
      <w:r>
        <w:rPr>
          <w:rFonts w:ascii="標楷體" w:hAnsi="標楷體" w:eastAsia="標楷體"/>
        </w:rPr>
        <w:t>★</w:t>
      </w:r>
      <w:r>
        <w:rPr>
          <w:rFonts w:ascii="標楷體" w:hAnsi="標楷體" w:eastAsia="標楷體"/>
        </w:rPr>
        <w:t>於上學期申請者，期限至次學期</w:t>
      </w:r>
      <w:r>
        <w:rPr>
          <w:rFonts w:eastAsia="標楷體" w:ascii="標楷體" w:hAnsi="標楷體"/>
        </w:rPr>
        <w:t>3</w:t>
      </w:r>
      <w:r>
        <w:rPr>
          <w:rFonts w:ascii="標楷體" w:hAnsi="標楷體" w:eastAsia="標楷體"/>
        </w:rPr>
        <w:t>月</w:t>
      </w:r>
      <w:r>
        <w:rPr>
          <w:rFonts w:eastAsia="標楷體" w:ascii="標楷體" w:hAnsi="標楷體"/>
        </w:rPr>
        <w:t>31</w:t>
      </w:r>
      <w:r>
        <w:rPr>
          <w:rFonts w:ascii="標楷體" w:hAnsi="標楷體" w:eastAsia="標楷體"/>
        </w:rPr>
        <w:t>日止，於下學期申請者，期限至同年</w:t>
      </w:r>
      <w:r>
        <w:rPr>
          <w:rFonts w:eastAsia="標楷體" w:ascii="標楷體" w:hAnsi="標楷體"/>
        </w:rPr>
        <w:t>9</w:t>
      </w:r>
      <w:r>
        <w:rPr>
          <w:rFonts w:ascii="標楷體" w:hAnsi="標楷體" w:eastAsia="標楷體"/>
        </w:rPr>
        <w:t>月</w:t>
      </w:r>
      <w:r>
        <w:rPr>
          <w:rFonts w:eastAsia="標楷體" w:ascii="標楷體" w:hAnsi="標楷體"/>
        </w:rPr>
        <w:t>30</w:t>
      </w:r>
      <w:r>
        <w:rPr>
          <w:rFonts w:ascii="標楷體" w:hAnsi="標楷體" w:eastAsia="標楷體"/>
        </w:rPr>
        <w:t>日止。</w:t>
      </w:r>
    </w:p>
    <w:p>
      <w:pPr>
        <w:pStyle w:val="Normal"/>
        <w:rPr>
          <w:rFonts w:ascii="標楷體" w:hAnsi="標楷體" w:eastAsia="標楷體"/>
        </w:rPr>
      </w:pPr>
      <w:r>
        <w:rPr>
          <w:rFonts w:ascii="標楷體" w:hAnsi="標楷體" w:eastAsia="標楷體"/>
        </w:rPr>
        <w:t>★</w:t>
      </w:r>
      <w:r>
        <w:rPr>
          <w:rFonts w:ascii="標楷體" w:hAnsi="標楷體" w:eastAsia="標楷體"/>
        </w:rPr>
        <w:t>「文件上傳檔案」，依「護照資料」、「學生證資料」各檔案夾上傳</w:t>
      </w:r>
      <w:r>
        <w:rPr>
          <w:rFonts w:eastAsia="標楷體" w:ascii="標楷體" w:hAnsi="標楷體"/>
        </w:rPr>
        <w:t>PDF</w:t>
      </w:r>
      <w:r>
        <w:rPr>
          <w:rFonts w:ascii="標楷體" w:hAnsi="標楷體" w:eastAsia="標楷體"/>
        </w:rPr>
        <w:t>電子檔。學生證資料</w:t>
      </w:r>
      <w:r>
        <w:rPr>
          <w:rFonts w:eastAsia="標楷體" w:ascii="標楷體" w:hAnsi="標楷體"/>
        </w:rPr>
        <w:t>(</w:t>
      </w:r>
      <w:r>
        <w:rPr>
          <w:rFonts w:ascii="標楷體" w:hAnsi="標楷體" w:eastAsia="標楷體"/>
        </w:rPr>
        <w:t>正反面</w:t>
      </w:r>
      <w:r>
        <w:rPr>
          <w:rFonts w:eastAsia="標楷體" w:ascii="標楷體" w:hAnsi="標楷體"/>
        </w:rPr>
        <w:t>)</w:t>
      </w:r>
      <w:r>
        <w:rPr>
          <w:rFonts w:ascii="標楷體" w:hAnsi="標楷體" w:eastAsia="標楷體"/>
        </w:rPr>
        <w:t>、護照資料</w:t>
      </w:r>
      <w:r>
        <w:rPr>
          <w:rFonts w:eastAsia="標楷體" w:ascii="標楷體" w:hAnsi="標楷體"/>
        </w:rPr>
        <w:t>(</w:t>
      </w:r>
      <w:r>
        <w:rPr>
          <w:rFonts w:ascii="標楷體" w:hAnsi="標楷體" w:eastAsia="標楷體"/>
        </w:rPr>
        <w:t>有照片的第一頁</w:t>
      </w:r>
      <w:r>
        <w:rPr>
          <w:rFonts w:eastAsia="標楷體" w:ascii="標楷體" w:hAnsi="標楷體"/>
        </w:rPr>
        <w:t>)</w:t>
      </w:r>
      <w:r>
        <w:rPr>
          <w:rFonts w:ascii="標楷體" w:hAnsi="標楷體" w:eastAsia="標楷體"/>
        </w:rPr>
        <w:t>、其他</w:t>
      </w:r>
      <w:r>
        <w:rPr>
          <w:rFonts w:eastAsia="標楷體" w:ascii="標楷體" w:hAnsi="標楷體"/>
        </w:rPr>
        <w:t>(</w:t>
      </w:r>
      <w:r>
        <w:rPr>
          <w:rFonts w:ascii="標楷體" w:hAnsi="標楷體" w:eastAsia="標楷體"/>
        </w:rPr>
        <w:t>郵局或</w:t>
      </w:r>
      <w:r>
        <w:rPr>
          <w:rFonts w:eastAsia="標楷體" w:ascii="標楷體" w:hAnsi="標楷體"/>
        </w:rPr>
        <w:t>ATM</w:t>
      </w:r>
      <w:r>
        <w:rPr>
          <w:rFonts w:ascii="標楷體" w:hAnsi="標楷體" w:eastAsia="標楷體"/>
        </w:rPr>
        <w:t>繳費收據</w:t>
      </w:r>
      <w:r>
        <w:rPr>
          <w:rFonts w:eastAsia="標楷體" w:ascii="標楷體" w:hAnsi="標楷體"/>
        </w:rPr>
        <w:t>)</w:t>
      </w:r>
    </w:p>
    <w:p>
      <w:pPr>
        <w:pStyle w:val="Normal"/>
        <w:rPr>
          <w:rFonts w:ascii="標楷體" w:hAnsi="標楷體" w:eastAsia="標楷體"/>
        </w:rPr>
      </w:pPr>
      <w:r>
        <w:rPr>
          <w:rFonts w:ascii="標楷體" w:hAnsi="標楷體" w:eastAsia="標楷體"/>
        </w:rPr>
        <w:t>★</w:t>
      </w:r>
      <w:r>
        <w:rPr>
          <w:rFonts w:ascii="標楷體" w:hAnsi="標楷體" w:eastAsia="標楷體"/>
        </w:rPr>
        <w:t>於案件申請頁面最下面處點選「暫存檔案」，資料可保存</w:t>
      </w:r>
      <w:r>
        <w:rPr>
          <w:rFonts w:eastAsia="標楷體" w:ascii="標楷體" w:hAnsi="標楷體"/>
        </w:rPr>
        <w:t>7</w:t>
      </w:r>
      <w:r>
        <w:rPr>
          <w:rFonts w:ascii="標楷體" w:hAnsi="標楷體" w:eastAsia="標楷體"/>
        </w:rPr>
        <w:t>天。</w:t>
      </w:r>
    </w:p>
    <w:p>
      <w:pPr>
        <w:pStyle w:val="Normal"/>
        <w:rPr>
          <w:rFonts w:ascii="標楷體" w:hAnsi="標楷體" w:eastAsia="標楷體"/>
        </w:rPr>
      </w:pPr>
      <w:r>
        <w:rPr>
          <w:rFonts w:ascii="標楷體" w:hAnsi="標楷體" w:eastAsia="標楷體"/>
        </w:rPr>
        <w:t>★</w:t>
      </w:r>
      <w:r>
        <w:rPr>
          <w:rFonts w:ascii="標楷體" w:hAnsi="標楷體" w:eastAsia="標楷體"/>
        </w:rPr>
        <w:t>以郵局繳費</w:t>
      </w:r>
      <w:r>
        <w:rPr>
          <w:rFonts w:eastAsia="標楷體" w:ascii="標楷體" w:hAnsi="標楷體"/>
        </w:rPr>
        <w:t>-</w:t>
      </w:r>
      <w:r>
        <w:rPr>
          <w:rFonts w:ascii="標楷體" w:hAnsi="標楷體" w:eastAsia="標楷體"/>
        </w:rPr>
        <w:t>郵政劃撥儲金存款單直接至郵局填寫，收款帳號</w:t>
      </w:r>
      <w:r>
        <w:rPr>
          <w:rFonts w:eastAsia="標楷體" w:ascii="標楷體" w:hAnsi="標楷體"/>
        </w:rPr>
        <w:t>-19058848</w:t>
      </w:r>
      <w:r>
        <w:rPr>
          <w:rFonts w:ascii="標楷體" w:hAnsi="標楷體" w:eastAsia="標楷體"/>
        </w:rPr>
        <w:t>，收款戶名</w:t>
      </w:r>
      <w:r>
        <w:rPr>
          <w:rFonts w:eastAsia="標楷體" w:ascii="標楷體" w:hAnsi="標楷體"/>
        </w:rPr>
        <w:t>-</w:t>
      </w:r>
      <w:r>
        <w:rPr>
          <w:rFonts w:ascii="標楷體" w:hAnsi="標楷體" w:eastAsia="標楷體"/>
        </w:rPr>
        <w:t>勞動部勞動力發展署聘僱許可收費專戶，金額</w:t>
      </w:r>
      <w:r>
        <w:rPr>
          <w:rFonts w:eastAsia="標楷體" w:ascii="標楷體" w:hAnsi="標楷體"/>
        </w:rPr>
        <w:t>-NT$100</w:t>
      </w:r>
      <w:r>
        <w:rPr>
          <w:rFonts w:ascii="標楷體" w:hAnsi="標楷體" w:eastAsia="標楷體"/>
        </w:rPr>
        <w:t>元，繳費完成再將收據資料輸入。</w:t>
      </w:r>
    </w:p>
    <w:p>
      <w:pPr>
        <w:pStyle w:val="Normal"/>
        <w:rPr>
          <w:rFonts w:ascii="標楷體" w:hAnsi="標楷體" w:eastAsia="標楷體"/>
        </w:rPr>
      </w:pPr>
      <w:r>
        <w:rPr>
          <w:rFonts w:ascii="標楷體" w:hAnsi="標楷體" w:eastAsia="標楷體"/>
        </w:rPr>
        <w:t>★</w:t>
      </w:r>
      <w:r>
        <w:rPr>
          <w:rFonts w:ascii="標楷體" w:hAnsi="標楷體" w:eastAsia="標楷體"/>
        </w:rPr>
        <w:t>以</w:t>
      </w:r>
      <w:r>
        <w:rPr>
          <w:rFonts w:eastAsia="標楷體" w:ascii="標楷體" w:hAnsi="標楷體"/>
        </w:rPr>
        <w:t>ATM</w:t>
      </w:r>
      <w:r>
        <w:rPr>
          <w:rFonts w:ascii="標楷體" w:hAnsi="標楷體" w:eastAsia="標楷體"/>
        </w:rPr>
        <w:t>繳費</w:t>
      </w:r>
      <w:r>
        <w:rPr>
          <w:rFonts w:eastAsia="標楷體" w:ascii="標楷體" w:hAnsi="標楷體"/>
        </w:rPr>
        <w:t>-</w:t>
      </w:r>
      <w:r>
        <w:rPr>
          <w:rFonts w:ascii="標楷體" w:hAnsi="標楷體" w:eastAsia="標楷體"/>
        </w:rPr>
        <w:t>於網上申請選擇以</w:t>
      </w:r>
      <w:r>
        <w:rPr>
          <w:rFonts w:eastAsia="標楷體" w:ascii="標楷體" w:hAnsi="標楷體"/>
        </w:rPr>
        <w:t>ATM</w:t>
      </w:r>
      <w:r>
        <w:rPr>
          <w:rFonts w:ascii="標楷體" w:hAnsi="標楷體" w:eastAsia="標楷體"/>
        </w:rPr>
        <w:t>繳費者，系統將顯示一組「轉帳帳號」，直接轉帳完成即可。</w:t>
      </w:r>
    </w:p>
    <w:p>
      <w:pPr>
        <w:pStyle w:val="Normal"/>
        <w:rPr>
          <w:rFonts w:ascii="標楷體" w:hAnsi="標楷體" w:eastAsia="標楷體"/>
          <w:color w:val="FF0000"/>
        </w:rPr>
      </w:pPr>
      <w:r>
        <w:rPr>
          <w:rFonts w:ascii="標楷體" w:hAnsi="標楷體" w:eastAsia="標楷體"/>
          <w:b/>
          <w:bCs/>
          <w:color w:val="FF0000"/>
        </w:rPr>
        <w:t>非法打工罰則</w:t>
      </w:r>
      <w:r>
        <w:rPr>
          <w:rFonts w:eastAsia="標楷體" w:ascii="標楷體" w:hAnsi="標楷體"/>
          <w:b/>
          <w:bCs/>
          <w:color w:val="FF0000"/>
        </w:rPr>
        <w:t xml:space="preserve">: </w:t>
      </w:r>
    </w:p>
    <w:p>
      <w:pPr>
        <w:pStyle w:val="Normal"/>
        <w:rPr>
          <w:rFonts w:ascii="標楷體" w:hAnsi="標楷體" w:eastAsia="標楷體"/>
          <w:color w:val="FF0000"/>
        </w:rPr>
      </w:pPr>
      <w:r>
        <w:rPr>
          <w:rFonts w:ascii="標楷體" w:hAnsi="標楷體" w:eastAsia="標楷體"/>
          <w:b/>
          <w:bCs/>
          <w:color w:val="FF0000"/>
        </w:rPr>
        <w:t>外國學生在臺讀書期間如有工讀需求，應依「就業服務法」第</w:t>
      </w:r>
      <w:r>
        <w:rPr>
          <w:rFonts w:eastAsia="標楷體" w:ascii="標楷體" w:hAnsi="標楷體"/>
          <w:b/>
          <w:bCs/>
          <w:color w:val="FF0000"/>
        </w:rPr>
        <w:t>43</w:t>
      </w:r>
      <w:r>
        <w:rPr>
          <w:rFonts w:ascii="標楷體" w:hAnsi="標楷體" w:eastAsia="標楷體"/>
          <w:b/>
          <w:bCs/>
          <w:color w:val="FF0000"/>
        </w:rPr>
        <w:t>、</w:t>
      </w:r>
      <w:r>
        <w:rPr>
          <w:rFonts w:eastAsia="標楷體" w:ascii="標楷體" w:hAnsi="標楷體"/>
          <w:b/>
          <w:bCs/>
          <w:color w:val="FF0000"/>
        </w:rPr>
        <w:t>50</w:t>
      </w:r>
      <w:r>
        <w:rPr>
          <w:rFonts w:ascii="標楷體" w:hAnsi="標楷體" w:eastAsia="標楷體"/>
          <w:b/>
          <w:bCs/>
          <w:color w:val="FF0000"/>
        </w:rPr>
        <w:t>、</w:t>
      </w:r>
      <w:r>
        <w:rPr>
          <w:rFonts w:eastAsia="標楷體" w:ascii="標楷體" w:hAnsi="標楷體"/>
          <w:b/>
          <w:bCs/>
          <w:color w:val="FF0000"/>
        </w:rPr>
        <w:t>68</w:t>
      </w:r>
      <w:r>
        <w:rPr>
          <w:rFonts w:ascii="標楷體" w:hAnsi="標楷體" w:eastAsia="標楷體"/>
          <w:b/>
          <w:bCs/>
          <w:color w:val="FF0000"/>
        </w:rPr>
        <w:t>、</w:t>
      </w:r>
      <w:r>
        <w:rPr>
          <w:rFonts w:eastAsia="標楷體" w:ascii="標楷體" w:hAnsi="標楷體"/>
          <w:b/>
          <w:bCs/>
          <w:color w:val="FF0000"/>
        </w:rPr>
        <w:t>73</w:t>
      </w:r>
      <w:r>
        <w:rPr>
          <w:rFonts w:ascii="標楷體" w:hAnsi="標楷體" w:eastAsia="標楷體"/>
          <w:b/>
          <w:bCs/>
          <w:color w:val="FF0000"/>
        </w:rPr>
        <w:t>條及雇主聘僱外國人工作許可及管理辦法相關規定辦理申請工作許可後，才可在臺工讀。違反「就業服務法」第</w:t>
      </w:r>
      <w:r>
        <w:rPr>
          <w:rFonts w:eastAsia="標楷體" w:ascii="標楷體" w:hAnsi="標楷體"/>
          <w:b/>
          <w:bCs/>
          <w:color w:val="FF0000"/>
        </w:rPr>
        <w:t>43</w:t>
      </w:r>
      <w:r>
        <w:rPr>
          <w:rFonts w:ascii="標楷體" w:hAnsi="標楷體" w:eastAsia="標楷體"/>
          <w:b/>
          <w:bCs/>
          <w:color w:val="FF0000"/>
        </w:rPr>
        <w:t>條，無工作許可證打工，除依同法第</w:t>
      </w:r>
      <w:r>
        <w:rPr>
          <w:rFonts w:eastAsia="標楷體" w:ascii="標楷體" w:hAnsi="標楷體"/>
          <w:b/>
          <w:bCs/>
          <w:color w:val="FF0000"/>
        </w:rPr>
        <w:t>68</w:t>
      </w:r>
      <w:r>
        <w:rPr>
          <w:rFonts w:ascii="標楷體" w:hAnsi="標楷體" w:eastAsia="標楷體"/>
          <w:b/>
          <w:bCs/>
          <w:color w:val="FF0000"/>
        </w:rPr>
        <w:t>條第</w:t>
      </w:r>
      <w:r>
        <w:rPr>
          <w:rFonts w:eastAsia="標楷體" w:ascii="標楷體" w:hAnsi="標楷體"/>
          <w:b/>
          <w:bCs/>
          <w:color w:val="FF0000"/>
        </w:rPr>
        <w:t>1</w:t>
      </w:r>
      <w:bookmarkStart w:id="1" w:name="_GoBack"/>
      <w:bookmarkEnd w:id="1"/>
      <w:r>
        <w:rPr>
          <w:rFonts w:ascii="標楷體" w:hAnsi="標楷體" w:eastAsia="標楷體"/>
          <w:b/>
          <w:bCs/>
          <w:color w:val="FF0000"/>
        </w:rPr>
        <w:t>項處新臺幣三萬元以上十五萬元以下之罰鍰外，嚴重可依「禁止外國人入國作業規定」第四點，立即遣返出境處分，三年內不能入臺。</w:t>
      </w:r>
    </w:p>
    <w:p>
      <w:pPr>
        <w:pStyle w:val="Normal"/>
        <w:rPr>
          <w:rFonts w:ascii="標楷體" w:hAnsi="標楷體" w:eastAsia="標楷體"/>
        </w:rPr>
      </w:pPr>
      <w:r>
        <w:rPr>
          <w:rFonts w:eastAsia="標楷體" w:ascii="標楷體" w:hAnsi="標楷體"/>
        </w:rPr>
      </w:r>
    </w:p>
    <w:p>
      <w:pPr>
        <w:pStyle w:val="Normal"/>
        <w:jc w:val="center"/>
        <w:rPr>
          <w:rFonts w:ascii="Times New Roman" w:hAnsi="Times New Roman" w:eastAsia="標楷體" w:cs="Times New Roman"/>
          <w:b/>
          <w:b/>
        </w:rPr>
      </w:pPr>
      <w:r>
        <w:rPr>
          <w:rFonts w:eastAsia="標楷體" w:cs="Times New Roman" w:ascii="Times New Roman" w:hAnsi="Times New Roman"/>
          <w:b/>
        </w:rPr>
        <w:t>Penjelasan pengajuan surat kerja pelajar asing secara online</w:t>
      </w:r>
    </w:p>
    <w:p>
      <w:pPr>
        <w:pStyle w:val="Normal"/>
        <w:rPr>
          <w:rFonts w:ascii="Times New Roman" w:hAnsi="Times New Roman" w:eastAsia="標楷體" w:cs="Times New Roman"/>
        </w:rPr>
      </w:pPr>
      <w:r>
        <w:rPr>
          <w:rFonts w:eastAsia="標楷體" w:cs="Times New Roman" w:ascii="Times New Roman" w:hAnsi="Times New Roman"/>
        </w:rPr>
        <w:t>1.Masuklah ke website- https//ezwp.wda.gov.tw/</w:t>
      </w:r>
    </w:p>
    <w:p>
      <w:pPr>
        <w:pStyle w:val="Normal"/>
        <w:rPr>
          <w:rFonts w:ascii="Times New Roman" w:hAnsi="Times New Roman" w:eastAsia="標楷體" w:cs="Times New Roman"/>
        </w:rPr>
      </w:pPr>
      <w:r>
        <w:rPr>
          <w:rFonts w:eastAsia="標楷體" w:cs="Times New Roman" w:ascii="Times New Roman" w:hAnsi="Times New Roman"/>
        </w:rPr>
        <w:t>2.di “halaman website EZWork Permit”dihalaman pertama klik “Work Permit for Foreign Students Overseas Chinese Students and Ethnic Chinese Studets”dan harus membuat akun dan password.</w:t>
      </w:r>
    </w:p>
    <w:p>
      <w:pPr>
        <w:pStyle w:val="Normal"/>
        <w:rPr>
          <w:rFonts w:ascii="Times New Roman" w:hAnsi="Times New Roman" w:eastAsia="標楷體" w:cs="Times New Roman"/>
        </w:rPr>
      </w:pPr>
      <w:r>
        <w:rPr>
          <w:rFonts w:eastAsia="標楷體" w:cs="Times New Roman" w:ascii="Times New Roman" w:hAnsi="Times New Roman"/>
        </w:rPr>
        <w:t>3.kembali lagi ke halaman pertama klik  Work Permit for Foreign Students Overseas Chinese Students and Ethnic Chinese Studets” masukin akun dan password,dan klik tambah data→pesetujuan pengambilan data melalui dokumen eletronik(setuju atau tidak setuju)→data sendiri→data sekolah→data pengapplyan surat kerja→scan dan update dokumen→tinjau informasi biaya( ATM atau kantor pos)→kirim kesekolah untuk diperiksa.</w:t>
      </w:r>
    </w:p>
    <w:p>
      <w:pPr>
        <w:pStyle w:val="Normal"/>
        <w:rPr>
          <w:rFonts w:ascii="Times New Roman" w:hAnsi="Times New Roman" w:eastAsia="標楷體" w:cs="Times New Roman"/>
        </w:rPr>
      </w:pPr>
      <w:r>
        <w:rPr>
          <w:rFonts w:ascii="Segoe UI Symbol" w:hAnsi="Segoe UI Symbol" w:cs="Segoe UI Symbol" w:eastAsia="標楷體"/>
        </w:rPr>
        <w:t>★</w:t>
      </w:r>
      <w:r>
        <w:rPr>
          <w:rFonts w:eastAsia="標楷體" w:cs="Times New Roman" w:ascii="Times New Roman" w:hAnsi="Times New Roman"/>
        </w:rPr>
        <w:t>Pada semester pertama ,pengapplyan data sampai tanggal 31 bulan 3 ,maka pada semester berikutnya berakhir pada tahun yang sama tanggal 30 bulan 9 .</w:t>
      </w:r>
    </w:p>
    <w:p>
      <w:pPr>
        <w:pStyle w:val="Normal"/>
        <w:rPr>
          <w:rFonts w:ascii="Times New Roman" w:hAnsi="Times New Roman" w:eastAsia="標楷體" w:cs="Times New Roman"/>
        </w:rPr>
      </w:pPr>
      <w:r>
        <w:rPr>
          <w:rFonts w:ascii="Segoe UI Symbol" w:hAnsi="Segoe UI Symbol" w:cs="Segoe UI Symbol" w:eastAsia="標楷體"/>
        </w:rPr>
        <w:t>★</w:t>
      </w:r>
      <w:r>
        <w:rPr>
          <w:rFonts w:eastAsia="標楷體" w:cs="Times New Roman" w:ascii="Times New Roman" w:hAnsi="Times New Roman"/>
        </w:rPr>
        <w:t>(dokumen di scan dan diupdate),yaitu (paspor ),(kartu pelajar),dokumen masing-masing harus menggunkaan PDF .kartu pelajar(depan belakang),paspor(halaman pertama yang ada foto,dll(resi ATM atau resi kantor pos).</w:t>
      </w:r>
    </w:p>
    <w:p>
      <w:pPr>
        <w:pStyle w:val="Normal"/>
        <w:rPr>
          <w:rFonts w:ascii="Times New Roman" w:hAnsi="Times New Roman" w:eastAsia="標楷體" w:cs="Times New Roman"/>
        </w:rPr>
      </w:pPr>
      <w:r>
        <w:rPr>
          <w:rFonts w:ascii="Segoe UI Symbol" w:hAnsi="Segoe UI Symbol" w:cs="Segoe UI Symbol" w:eastAsia="標楷體"/>
        </w:rPr>
        <w:t>★</w:t>
      </w:r>
      <w:r>
        <w:rPr>
          <w:rFonts w:eastAsia="標楷體" w:cs="Times New Roman" w:ascii="Times New Roman" w:hAnsi="Times New Roman"/>
        </w:rPr>
        <w:t>Untuk pengapplyan data ,paling bawah ada tombol (simpan data sementara),data hanya bisa simpan selama 7 hari.</w:t>
      </w:r>
    </w:p>
    <w:p>
      <w:pPr>
        <w:pStyle w:val="Normal"/>
        <w:rPr>
          <w:rFonts w:ascii="Times New Roman" w:hAnsi="Times New Roman" w:eastAsia="標楷體" w:cs="Times New Roman"/>
        </w:rPr>
      </w:pPr>
      <w:r>
        <w:rPr>
          <w:rFonts w:ascii="Segoe UI Symbol" w:hAnsi="Segoe UI Symbol" w:cs="Segoe UI Symbol" w:eastAsia="標楷體"/>
        </w:rPr>
        <w:t>★</w:t>
      </w:r>
      <w:r>
        <w:rPr>
          <w:rFonts w:eastAsia="標楷體" w:cs="Times New Roman" w:ascii="Times New Roman" w:hAnsi="Times New Roman"/>
        </w:rPr>
        <w:t>untuk pembayaran biaya dikantor pos,tulis saja di kertas pembayaran uang :nomo r penerima-19058848</w:t>
      </w:r>
      <w:r>
        <w:rPr>
          <w:rFonts w:ascii="Times New Roman" w:hAnsi="Times New Roman" w:cs="Times New Roman" w:eastAsia="標楷體"/>
        </w:rPr>
        <w:t>，</w:t>
      </w:r>
      <w:r>
        <w:rPr>
          <w:rFonts w:eastAsia="標楷體" w:cs="Times New Roman" w:ascii="Times New Roman" w:hAnsi="Times New Roman"/>
        </w:rPr>
        <w:t>nama penerima-</w:t>
      </w:r>
      <w:r>
        <w:rPr>
          <w:rFonts w:ascii="Times New Roman" w:hAnsi="Times New Roman" w:cs="Times New Roman" w:eastAsia="標楷體"/>
        </w:rPr>
        <w:t>勞動部勞動力發展署聘僱許可收費專戶，</w:t>
      </w:r>
      <w:r>
        <w:rPr>
          <w:rFonts w:eastAsia="標楷體" w:cs="Times New Roman" w:ascii="Times New Roman" w:hAnsi="Times New Roman"/>
        </w:rPr>
        <w:t>biaya-100NTD ,setelah dibayar dan masukan resi pembayaran ke data.</w:t>
      </w:r>
    </w:p>
    <w:p>
      <w:pPr>
        <w:pStyle w:val="Normal"/>
        <w:rPr>
          <w:rFonts w:ascii="標楷體" w:hAnsi="標楷體" w:eastAsia="標楷體"/>
        </w:rPr>
      </w:pPr>
      <w:r>
        <w:rPr>
          <w:rFonts w:ascii="Segoe UI Symbol" w:hAnsi="Segoe UI Symbol" w:cs="Segoe UI Symbol" w:eastAsia="標楷體"/>
        </w:rPr>
        <w:t>★</w:t>
      </w:r>
      <w:r>
        <w:rPr>
          <w:rFonts w:eastAsia="標楷體" w:cs="Times New Roman" w:ascii="Times New Roman" w:hAnsi="Times New Roman"/>
        </w:rPr>
        <w:t>untuk pembayaran melalui ATM, masuk dahulu ke website pembayaran ATM ,halaman website aka nada(transfer uang),langsung saja ditransfer .</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b/>
          <w:bCs/>
          <w:color w:val="000000"/>
        </w:rPr>
        <w:t>Pidana pelanggaran pekerjaan non illegal:</w:t>
      </w:r>
    </w:p>
    <w:p>
      <w:pPr>
        <w:pStyle w:val="Normal"/>
        <w:rPr>
          <w:rFonts w:ascii="標楷體" w:hAnsi="標楷體" w:eastAsia="標楷體"/>
        </w:rPr>
      </w:pPr>
      <w:r>
        <w:rPr>
          <w:rFonts w:eastAsia="標楷體" w:ascii="標楷體" w:hAnsi="標楷體"/>
          <w:b/>
          <w:bCs/>
          <w:color w:val="000000"/>
        </w:rPr>
        <w:t>Pelajar Asing jika semasa sekolah di Taiwan memerlukan kerja part time,menurut(Layanan Ketenagaankerjaan) No 43,50,68,73 majikan yang memerlukan pelajar asing untuk bekerja ,maka pelajar asing harus mempunyai surat izin kerja dahulu, baru boleh berada di Taiwan untuk kerja part time .jika melanggar(Layanan Ketenagakerjaan ) No 43 ,jika tidak mempunyai surat izin kerja dan kerja illegal ,dihukum menurut UU NO 68 pasal 1 akan di denda sebanyak 30000 NTD sampai 150000 NTD .paling berat (tidak diperbolehkan orang asing masuk ke negara )ayat 4 ,langsung memulang ke negara dan tidak diperbolehkan memasuki ke negara selama 3 tahun.</w:t>
      </w:r>
    </w:p>
    <w:p>
      <w:pPr>
        <w:pStyle w:val="Normal"/>
        <w:rPr>
          <w:rFonts w:ascii="標楷體" w:hAnsi="標楷體" w:eastAsia="標楷體"/>
          <w:color w:val="000000"/>
        </w:rPr>
      </w:pPr>
      <w:r>
        <w:rPr>
          <w:rFonts w:eastAsia="標楷體" w:ascii="標楷體" w:hAnsi="標楷體"/>
          <w:color w:val="000000"/>
        </w:rPr>
      </w:r>
    </w:p>
    <w:p>
      <w:pPr>
        <w:pStyle w:val="Normal"/>
        <w:spacing w:lineRule="auto" w:line="276"/>
        <w:jc w:val="center"/>
        <w:rPr>
          <w:rFonts w:ascii="Times New Roman" w:hAnsi="Times New Roman" w:eastAsia="標楷體" w:cs="Times New Roman"/>
          <w:b/>
          <w:b/>
          <w:sz w:val="32"/>
          <w:szCs w:val="32"/>
          <w:lang w:val="vi-VN"/>
        </w:rPr>
      </w:pPr>
      <w:r>
        <w:rPr>
          <w:rFonts w:eastAsia="標楷體" w:cs="Times New Roman" w:ascii="Times New Roman" w:hAnsi="Times New Roman"/>
          <w:b/>
          <w:sz w:val="32"/>
          <w:szCs w:val="32"/>
          <w:lang w:val="vi-VN"/>
        </w:rPr>
        <w:t>QUY TRÌNH ĐĂNG KÍ THẺ ĐI LÀM TRÊN MẠNG</w:t>
      </w:r>
    </w:p>
    <w:p>
      <w:pPr>
        <w:pStyle w:val="ListParagraph"/>
        <w:spacing w:lineRule="auto" w:line="276"/>
        <w:ind w:left="0" w:hanging="0"/>
        <w:rPr>
          <w:rFonts w:ascii="Times New Roman" w:hAnsi="Times New Roman" w:eastAsia="標楷體" w:cs="Times New Roman"/>
          <w:szCs w:val="24"/>
          <w:highlight w:val="white"/>
          <w:lang w:val="vi-VN"/>
        </w:rPr>
      </w:pPr>
      <w:r>
        <w:rPr>
          <w:rFonts w:eastAsia="標楷體" w:cs="Times New Roman" w:ascii="Times New Roman" w:hAnsi="Times New Roman"/>
          <w:szCs w:val="24"/>
          <w:shd w:fill="FFFFFF" w:val="clear"/>
          <w:lang w:val="vi-VN"/>
        </w:rPr>
        <w:t xml:space="preserve">1. Đăng nhập vào địa chỉ : </w:t>
      </w:r>
      <w:r>
        <w:rPr>
          <w:rFonts w:eastAsia="標楷體" w:cs="Times New Roman" w:ascii="Times New Roman" w:hAnsi="Times New Roman"/>
          <w:b/>
          <w:szCs w:val="24"/>
          <w:shd w:fill="FFFFFF" w:val="clear"/>
          <w:lang w:val="vi-VN"/>
        </w:rPr>
        <w:t>https//ezwp.wda.gov.tw/</w:t>
      </w:r>
    </w:p>
    <w:p>
      <w:pPr>
        <w:pStyle w:val="ListParagraph"/>
        <w:widowControl/>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left="0" w:hanging="0"/>
        <w:rPr>
          <w:rFonts w:ascii="Times New Roman" w:hAnsi="Times New Roman" w:eastAsia="細明體" w:cs="Times New Roman"/>
          <w:color w:val="202124"/>
          <w:kern w:val="0"/>
          <w:szCs w:val="24"/>
          <w:highlight w:val="white"/>
          <w:lang w:val="vi-VN"/>
        </w:rPr>
      </w:pPr>
      <w:r>
        <w:rPr>
          <w:rFonts w:eastAsia="細明體" w:cs="Times New Roman" w:ascii="Times New Roman" w:hAnsi="Times New Roman"/>
          <w:color w:val="202124"/>
          <w:kern w:val="0"/>
          <w:szCs w:val="24"/>
          <w:shd w:fill="FFFFFF" w:val="clear"/>
          <w:lang w:val="vi-VN"/>
        </w:rPr>
        <w:t>2. Trên trang chủ của "Trang web xin giấy phép lao động cho người nước ngoài", hãy nhấp vào "Đăng kí thẻ đi làm cho du học sinh hoa kiều " trước tiên phải đăng ký TÀI KHOẢN và MẬT KHẨU .</w:t>
      </w:r>
    </w:p>
    <w:p>
      <w:pPr>
        <w:pStyle w:val="HTMLPreformatted"/>
        <w:shd w:val="clear" w:color="auto" w:fill="F8F9FA"/>
        <w:spacing w:lineRule="auto" w:line="276"/>
        <w:rPr>
          <w:rFonts w:ascii="Times New Roman" w:hAnsi="Times New Roman" w:cs="Times New Roman"/>
          <w:color w:val="202124"/>
          <w:highlight w:val="white"/>
          <w:lang w:val="vi-VN"/>
        </w:rPr>
      </w:pPr>
      <w:r>
        <w:rPr>
          <w:rFonts w:cs="Times New Roman" w:ascii="Times New Roman" w:hAnsi="Times New Roman"/>
          <w:color w:val="202124"/>
          <w:shd w:fill="FFFFFF" w:val="clear"/>
          <w:lang w:val="vi-VN"/>
        </w:rPr>
        <w:t>3. Quay lại trang chủ và nhấp vào " Đăng kí thẻ đi làm cho du học sinh hoa kiều, đăng nhập TÀI KHOẢN và MẬT KHẨU, → hồ sơ mới → công văn điện tử (đồng ý hoặc không đồng ý) → điền thông tin cơ bản →thông tin trường → thông tin xin giấy phép lao động → tải tài liệu đã scan →phí đăng kí (thanh toán qua ATM hoặc bưu điện) → gửi đến trường để xét duyệt.</w:t>
      </w:r>
    </w:p>
    <w:p>
      <w:pPr>
        <w:pStyle w:val="HTMLPreformatted"/>
        <w:shd w:val="clear" w:color="auto" w:fill="F8F9FA"/>
        <w:spacing w:lineRule="auto" w:line="276"/>
        <w:rPr>
          <w:rFonts w:ascii="Times New Roman" w:hAnsi="Times New Roman" w:cs="Times New Roman"/>
          <w:color w:val="202124"/>
          <w:highlight w:val="white"/>
          <w:lang w:val="vi-VN"/>
        </w:rPr>
      </w:pPr>
      <w:r>
        <w:rPr>
          <w:rFonts w:ascii="Segoe UI Symbol" w:hAnsi="Segoe UI Symbol" w:cs="Segoe UI Symbol" w:eastAsia="標楷體"/>
          <w:shd w:fill="FFFFFF" w:val="clear"/>
          <w:lang w:val="vi-VN"/>
        </w:rPr>
        <w:t>★</w:t>
      </w:r>
      <w:r>
        <w:rPr>
          <w:rFonts w:cs="Times New Roman" w:ascii="Times New Roman" w:hAnsi="Times New Roman"/>
          <w:color w:val="202124"/>
          <w:shd w:fill="FFFFFF" w:val="clear"/>
          <w:lang w:val="vi-VN"/>
        </w:rPr>
        <w:t>Thời gian hết hạn thẻ đi làm của học kỳ đầu là ngày 31/3. Học kỳ tiếp theo đến ngày 30/9.</w:t>
      </w:r>
    </w:p>
    <w:p>
      <w:pPr>
        <w:pStyle w:val="HTMLPreformatted"/>
        <w:shd w:val="clear" w:color="auto" w:fill="F8F9FA"/>
        <w:spacing w:lineRule="auto" w:line="276"/>
        <w:rPr>
          <w:rFonts w:ascii="Times New Roman" w:hAnsi="Times New Roman" w:cs="Times New Roman"/>
          <w:color w:val="202124"/>
          <w:highlight w:val="white"/>
          <w:lang w:val="vi-VN"/>
        </w:rPr>
      </w:pPr>
      <w:r>
        <w:rPr>
          <w:rFonts w:ascii="Segoe UI Symbol" w:hAnsi="Segoe UI Symbol" w:cs="Segoe UI Symbol" w:eastAsia="標楷體"/>
          <w:shd w:fill="FFFFFF" w:val="clear"/>
          <w:lang w:val="vi-VN"/>
        </w:rPr>
        <w:t>★</w:t>
      </w:r>
      <w:r>
        <w:rPr>
          <w:rFonts w:ascii="Times New Roman" w:hAnsi="Times New Roman" w:cs="Times New Roman"/>
          <w:color w:val="202124"/>
          <w:shd w:fill="FFFFFF" w:val="clear"/>
          <w:lang w:val="vi-VN"/>
        </w:rPr>
        <w:t>“</w:t>
      </w:r>
      <w:r>
        <w:rPr>
          <w:rFonts w:cs="Times New Roman" w:ascii="Times New Roman" w:hAnsi="Times New Roman"/>
          <w:color w:val="202124"/>
          <w:shd w:fill="FFFFFF" w:val="clear"/>
          <w:lang w:val="vi-VN"/>
        </w:rPr>
        <w:t>Upload file”, upload các file PDF theo từng thư mục “ thẻ sinh viên” (mặt trước và mặt sau), thông tin hộ chiếu (trang đầu tiên có ảnh), thẻ cư trú(mặt trước và sau), thông tin khác (bưu điện hoặc biên lai thanh toán ATM)</w:t>
      </w:r>
    </w:p>
    <w:p>
      <w:pPr>
        <w:pStyle w:val="HTMLPreformatted"/>
        <w:shd w:val="clear" w:color="auto" w:fill="F8F9FA"/>
        <w:spacing w:lineRule="auto" w:line="276"/>
        <w:rPr>
          <w:rFonts w:ascii="Times New Roman" w:hAnsi="Times New Roman" w:cs="Times New Roman"/>
          <w:color w:val="202124"/>
          <w:highlight w:val="white"/>
          <w:lang w:val="vi-VN"/>
        </w:rPr>
      </w:pPr>
      <w:r>
        <w:rPr>
          <w:rFonts w:ascii="Segoe UI Symbol" w:hAnsi="Segoe UI Symbol" w:cs="Segoe UI Symbol" w:eastAsia="標楷體"/>
          <w:shd w:fill="FFFFFF" w:val="clear"/>
          <w:lang w:val="vi-VN"/>
        </w:rPr>
        <w:t>★</w:t>
      </w:r>
      <w:r>
        <w:rPr>
          <w:rFonts w:cs="Times New Roman" w:ascii="Times New Roman" w:hAnsi="Times New Roman"/>
          <w:color w:val="202124"/>
          <w:shd w:fill="FFFFFF" w:val="clear"/>
          <w:lang w:val="vi-VN"/>
        </w:rPr>
        <w:t>Nhấp vào ô "lưu tạm thời" ở cuối trang đăng ký hồ sơ và dữ liệu có thể được lưu trữ trong 7 ngày.</w:t>
      </w:r>
    </w:p>
    <w:p>
      <w:pPr>
        <w:pStyle w:val="Normal"/>
        <w:spacing w:lineRule="auto" w:line="276"/>
        <w:rPr>
          <w:rFonts w:ascii="Times New Roman" w:hAnsi="Times New Roman" w:eastAsia="標楷體" w:cs="Times New Roman"/>
          <w:szCs w:val="24"/>
          <w:highlight w:val="white"/>
          <w:lang w:val="vi-VN"/>
        </w:rPr>
      </w:pPr>
      <w:r>
        <w:rPr>
          <w:rFonts w:eastAsia="標楷體" w:cs="Times New Roman" w:ascii="Times New Roman" w:hAnsi="Times New Roman"/>
          <w:szCs w:val="24"/>
          <w:highlight w:val="white"/>
          <w:lang w:val="vi-VN"/>
        </w:rPr>
      </w:r>
    </w:p>
    <w:p>
      <w:pPr>
        <w:pStyle w:val="HTMLPreformatted"/>
        <w:shd w:val="clear" w:color="auto" w:fill="F8F9FA"/>
        <w:spacing w:lineRule="auto" w:line="276"/>
        <w:rPr>
          <w:rFonts w:ascii="Times New Roman" w:hAnsi="Times New Roman" w:cs="Times New Roman"/>
          <w:color w:val="202124"/>
          <w:lang w:val="vi-VN"/>
        </w:rPr>
      </w:pPr>
      <w:r>
        <w:rPr>
          <w:rFonts w:ascii="Segoe UI Symbol" w:hAnsi="Segoe UI Symbol" w:cs="Segoe UI Symbol" w:eastAsia="標楷體"/>
          <w:lang w:val="vi-VN"/>
        </w:rPr>
        <w:t>★</w:t>
      </w:r>
      <w:r>
        <w:rPr>
          <w:rFonts w:eastAsia="標楷體" w:cs="Times New Roman" w:ascii="Times New Roman" w:hAnsi="Times New Roman"/>
          <w:lang w:val="vi-VN"/>
        </w:rPr>
        <w:t xml:space="preserve">Nếu </w:t>
      </w:r>
      <w:r>
        <w:rPr>
          <w:rFonts w:cs="Times New Roman" w:ascii="Times New Roman" w:hAnsi="Times New Roman"/>
          <w:color w:val="202124"/>
          <w:lang w:val="vi-VN"/>
        </w:rPr>
        <w:t xml:space="preserve">thanh toán qua bưu điện - phiếu gửi tiền chuyển khoản của bưu điện nộp trực tiếp tại bưu điện, số tài khoản nhận là 19058848, tên tài khoản nhận - tài khoản đặc biệt về phí cấp giấy phép lao động của Bộ của Lao động, số tiền 100 Đài tệ, nhập thông tin ở biên lai sau khi đã nộp tiền xong. </w:t>
      </w:r>
    </w:p>
    <w:p>
      <w:pPr>
        <w:pStyle w:val="HTMLPreformatted"/>
        <w:shd w:val="clear" w:color="auto" w:fill="F8F9FA"/>
        <w:spacing w:lineRule="auto" w:line="276"/>
        <w:rPr>
          <w:rFonts w:ascii="Times New Roman" w:hAnsi="Times New Roman" w:cs="Times New Roman"/>
          <w:color w:val="202124"/>
          <w:lang w:val="vi-VN"/>
        </w:rPr>
      </w:pPr>
      <w:r>
        <w:rPr>
          <w:rFonts w:ascii="Segoe UI Symbol" w:hAnsi="Segoe UI Symbol" w:cs="Segoe UI Symbol" w:eastAsia="標楷體"/>
          <w:lang w:val="vi-VN"/>
        </w:rPr>
        <w:t>★</w:t>
      </w:r>
      <w:r>
        <w:rPr>
          <w:rFonts w:cs="Times New Roman" w:ascii="Times New Roman" w:hAnsi="Times New Roman"/>
          <w:color w:val="202124"/>
          <w:lang w:val="vi-VN"/>
        </w:rPr>
        <w:t>Thanh toán bằng ATM - Đối với những người chọn thanh toán bằng ATM trên ứng dụng trực tuyến, hệ thống sẽ hiển thị "số tài khoản chuyển khoản", ra ATM trực tiếp chuyển tiền.</w:t>
      </w:r>
    </w:p>
    <w:p>
      <w:pPr>
        <w:pStyle w:val="HTMLPreformatted"/>
        <w:shd w:val="clear" w:color="auto" w:fill="F8F9FA"/>
        <w:spacing w:lineRule="auto" w:line="276"/>
        <w:rPr>
          <w:rFonts w:ascii="Times New Roman" w:hAnsi="Times New Roman" w:cs="Times New Roman"/>
          <w:color w:val="202124"/>
          <w:lang w:val="vi-VN"/>
        </w:rPr>
      </w:pPr>
      <w:r>
        <w:rPr>
          <w:rFonts w:cs="Times New Roman" w:ascii="Times New Roman" w:hAnsi="Times New Roman"/>
          <w:color w:val="202124"/>
          <w:lang w:val="vi-VN"/>
        </w:rPr>
      </w:r>
    </w:p>
    <w:p>
      <w:pPr>
        <w:pStyle w:val="HTMLPreformatted"/>
        <w:shd w:val="clear" w:color="auto" w:fill="F8F9FA"/>
        <w:spacing w:lineRule="auto" w:line="276"/>
        <w:rPr>
          <w:rFonts w:ascii="Times New Roman" w:hAnsi="Times New Roman" w:cs="Times New Roman"/>
          <w:b/>
          <w:b/>
          <w:color w:val="202124"/>
          <w:lang w:val="vi-VN"/>
        </w:rPr>
      </w:pPr>
      <w:r>
        <w:rPr>
          <w:rFonts w:cs="Times New Roman" w:ascii="Times New Roman" w:hAnsi="Times New Roman"/>
          <w:b/>
          <w:bCs/>
          <w:color w:val="000000"/>
          <w:lang w:val="vi-VN"/>
        </w:rPr>
        <w:t>Hình phạt cho việc làm thêm bất hợp pháp:</w:t>
      </w:r>
    </w:p>
    <w:p>
      <w:pPr>
        <w:pStyle w:val="Normal"/>
        <w:spacing w:lineRule="auto" w:line="276"/>
        <w:rPr>
          <w:color w:val="000000"/>
        </w:rPr>
      </w:pPr>
      <w:r>
        <w:rPr>
          <w:rFonts w:ascii="Times New Roman" w:hAnsi="Times New Roman" w:cs="Times New Roman" w:eastAsia="標楷體"/>
          <w:b/>
          <w:bCs/>
          <w:color w:val="000000"/>
          <w:szCs w:val="24"/>
          <w:lang w:val="vi-VN"/>
        </w:rPr>
        <w:t xml:space="preserve"> </w:t>
      </w:r>
      <w:r>
        <w:rPr>
          <w:rFonts w:cs="Times New Roman" w:ascii="Times New Roman" w:hAnsi="Times New Roman"/>
          <w:b/>
          <w:bCs/>
          <w:color w:val="000000"/>
          <w:szCs w:val="24"/>
          <w:lang w:val="vi-VN"/>
        </w:rPr>
        <w:t>Nếu sinh viên nước ngoài muốn đi làm bán thời gian trong tại Đài Loan, phải xin giấy phép lao động theo Điều 43, 50, 68, 73 của Luật Dịch vụ Việc làm và các quy định có liên quan trong giấy phép lao động của chủ sử dụng lao động và các biện pháp quản lý đối với người nước ngoài, sau đó mới có thể làm việc tại Đài Loan. Vi phạm Điều 43 của " Luật Việc làm", nếu không có thẻ đi làm ngoài việc bị phạt tiền từ 30.000 Đài tệ đến 150.000 Đài tệ theo Điều 68, Khoản 1.Còn vi phạm điều 4 " Quy định về cấm người nước ngoài nhập cảnh” phải xuất cảnh ngay lập tức và không được nhập cảnh vào Đài Loan trong vòng 3 năm.</w:t>
      </w:r>
    </w:p>
    <w:p>
      <w:pPr>
        <w:pStyle w:val="Normal"/>
        <w:spacing w:lineRule="auto" w:line="276"/>
        <w:rPr>
          <w:rFonts w:ascii="Times New Roman" w:hAnsi="Times New Roman" w:eastAsia="標楷體" w:cs="Times New Roman"/>
          <w:b/>
          <w:b/>
          <w:bCs/>
          <w:color w:val="000000"/>
          <w:szCs w:val="24"/>
          <w:lang w:val="vi-VN"/>
        </w:rPr>
      </w:pPr>
      <w:r>
        <w:rPr>
          <w:rFonts w:eastAsia="標楷體" w:cs="Times New Roman" w:ascii="Times New Roman" w:hAnsi="Times New Roman"/>
          <w:b/>
          <w:bCs/>
          <w:color w:val="000000"/>
          <w:szCs w:val="24"/>
          <w:lang w:val="vi-VN"/>
        </w:rPr>
      </w:r>
    </w:p>
    <w:p>
      <w:pPr>
        <w:pStyle w:val="Normal"/>
        <w:spacing w:lineRule="auto" w:line="276"/>
        <w:rPr>
          <w:color w:val="000000"/>
        </w:rPr>
      </w:pPr>
      <w:r>
        <w:rPr>
          <w:rFonts w:eastAsia="標楷體" w:cs="Times New Roman" w:ascii="Times New Roman" w:hAnsi="Times New Roman"/>
          <w:b/>
          <w:bCs/>
          <w:color w:val="000000"/>
          <w:szCs w:val="24"/>
          <w:lang w:val="vi-VN"/>
        </w:rPr>
        <w:t>Penalties for illegal working:</w:t>
        <w:br/>
        <w:t>If a foreign student needs work-study while studying in Taiwan, he or she should apply for a work permit in accordance with Articles 43, 50, 68, and 73 of the "Employment Service Law" and the relevant regulations of the employer's work permit and management measures for foreigners employed before they can work in Taiwan. Work-study. Violating Article 43 of the "Employment Service Law" and working without a work permit, in addition to a fine of NT$30,000 to NT$150,000 in accordance with Article 68, Item 1 of the same law, the "prohibition of foreign The fourth point of the "Regulations on the Operation of People's Entry into the Country" is immediate repatriation and deportation, and they will not be allowed to enter Taiwan within three years.</w:t>
      </w:r>
    </w:p>
    <w:p>
      <w:pPr>
        <w:pStyle w:val="Normal"/>
        <w:spacing w:lineRule="auto" w:line="276"/>
        <w:rPr>
          <w:rFonts w:ascii="Times New Roman" w:hAnsi="Times New Roman" w:eastAsia="標楷體" w:cs="Times New Roman"/>
          <w:b/>
          <w:b/>
          <w:bCs/>
          <w:szCs w:val="24"/>
          <w:lang w:val="vi-VN"/>
        </w:rPr>
      </w:pPr>
      <w:r>
        <w:rPr>
          <w:color w:val="000000"/>
        </w:rPr>
      </w:r>
    </w:p>
    <w:p>
      <w:pPr>
        <w:pStyle w:val="Normal"/>
        <w:spacing w:lineRule="auto" w:line="276"/>
        <w:rPr>
          <w:color w:val="000000"/>
        </w:rPr>
      </w:pPr>
      <w:r>
        <w:rPr>
          <w:rFonts w:ascii="Times New Roman" w:hAnsi="Times New Roman" w:cs="Times New Roman" w:eastAsia="標楷體"/>
          <w:b/>
          <w:bCs/>
          <w:color w:val="000000"/>
          <w:szCs w:val="24"/>
          <w:lang w:val="vi-VN"/>
        </w:rPr>
        <w:t>オフショア</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ライン誘致事業許可手続きの説明及び罰則</w:t>
      </w:r>
    </w:p>
    <w:p>
      <w:pPr>
        <w:pStyle w:val="Normal"/>
        <w:spacing w:lineRule="auto" w:line="276"/>
        <w:rPr>
          <w:color w:val="000000"/>
        </w:rPr>
      </w:pPr>
      <w:r>
        <w:rPr>
          <w:rFonts w:eastAsia="標楷體" w:cs="Times New Roman" w:ascii="Times New Roman" w:hAnsi="Times New Roman"/>
          <w:b/>
          <w:bCs/>
          <w:color w:val="000000"/>
          <w:szCs w:val="24"/>
          <w:lang w:val="vi-VN"/>
        </w:rPr>
        <w:t xml:space="preserve">1.URL -https//ezwp </w:t>
      </w:r>
      <w:r>
        <w:rPr>
          <w:rFonts w:ascii="Times New Roman" w:hAnsi="Times New Roman" w:cs="Times New Roman" w:eastAsia="標楷體"/>
          <w:b/>
          <w:bCs/>
          <w:color w:val="000000"/>
          <w:szCs w:val="24"/>
          <w:lang w:val="vi-VN"/>
        </w:rPr>
        <w:t>を入力します。</w:t>
      </w:r>
      <w:r>
        <w:rPr>
          <w:rFonts w:eastAsia="標楷體" w:cs="Times New Roman" w:ascii="Times New Roman" w:hAnsi="Times New Roman"/>
          <w:b/>
          <w:bCs/>
          <w:color w:val="000000"/>
          <w:szCs w:val="24"/>
          <w:lang w:val="vi-VN"/>
        </w:rPr>
        <w:t>wda.gov .tw/</w:t>
      </w:r>
    </w:p>
    <w:p>
      <w:pPr>
        <w:pStyle w:val="Normal"/>
        <w:spacing w:lineRule="auto" w:line="276"/>
        <w:rPr>
          <w:color w:val="000000"/>
        </w:rPr>
      </w:pPr>
      <w:r>
        <w:rPr>
          <w:rFonts w:eastAsia="標楷體" w:cs="Times New Roman" w:ascii="Times New Roman" w:hAnsi="Times New Roman"/>
          <w:b/>
          <w:bCs/>
          <w:color w:val="000000"/>
          <w:szCs w:val="24"/>
          <w:lang w:val="vi-VN"/>
        </w:rPr>
        <w:t>2.</w:t>
      </w:r>
      <w:r>
        <w:rPr>
          <w:rFonts w:ascii="Times New Roman" w:hAnsi="Times New Roman" w:cs="Times New Roman" w:eastAsia="標楷體"/>
          <w:b/>
          <w:bCs/>
          <w:color w:val="000000"/>
          <w:szCs w:val="24"/>
          <w:lang w:val="vi-VN"/>
        </w:rPr>
        <w:t>「外国人労働許可申請サイト」のトップページで「在外生工読申請」を選択し、初めて個人アカウント、パスワードを申請する</w:t>
      </w:r>
    </w:p>
    <w:p>
      <w:pPr>
        <w:pStyle w:val="Normal"/>
        <w:spacing w:lineRule="auto" w:line="276"/>
        <w:rPr>
          <w:color w:val="000000"/>
        </w:rPr>
      </w:pPr>
      <w:r>
        <w:rPr>
          <w:rFonts w:eastAsia="標楷體" w:cs="Times New Roman" w:ascii="Times New Roman" w:hAnsi="Times New Roman"/>
          <w:b/>
          <w:bCs/>
          <w:color w:val="000000"/>
          <w:szCs w:val="24"/>
          <w:lang w:val="vi-VN"/>
        </w:rPr>
        <w:t>3.</w:t>
      </w:r>
      <w:r>
        <w:rPr>
          <w:rFonts w:ascii="Times New Roman" w:hAnsi="Times New Roman" w:cs="Times New Roman" w:eastAsia="標楷體"/>
          <w:b/>
          <w:bCs/>
          <w:color w:val="000000"/>
          <w:szCs w:val="24"/>
          <w:lang w:val="vi-VN"/>
        </w:rPr>
        <w:t>トップページに戻って「在外韓国人労働者読書申請」を選択し、口座番号、暗証番号を入力して新規案件を選択→電子公文書受領同意</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同意</w:t>
      </w:r>
      <w:r>
        <w:rPr>
          <w:rFonts w:eastAsia="標楷體" w:cs="Times New Roman" w:ascii="Times New Roman" w:hAnsi="Times New Roman"/>
          <w:b/>
          <w:bCs/>
          <w:color w:val="000000"/>
          <w:szCs w:val="24"/>
          <w:lang w:val="vi-VN"/>
        </w:rPr>
        <w:t>or</w:t>
      </w:r>
      <w:r>
        <w:rPr>
          <w:rFonts w:ascii="Times New Roman" w:hAnsi="Times New Roman" w:cs="Times New Roman" w:eastAsia="標楷體"/>
          <w:b/>
          <w:bCs/>
          <w:color w:val="000000"/>
          <w:szCs w:val="24"/>
          <w:lang w:val="vi-VN"/>
        </w:rPr>
        <w:t>同意しない</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基本資料→学校資料→勤務許可申請資料→スキャンファイルアップロード→審査費資料</w:t>
      </w:r>
      <w:r>
        <w:rPr>
          <w:rFonts w:eastAsia="標楷體" w:cs="Times New Roman" w:ascii="Times New Roman" w:hAnsi="Times New Roman"/>
          <w:b/>
          <w:bCs/>
          <w:color w:val="000000"/>
          <w:szCs w:val="24"/>
          <w:lang w:val="vi-VN"/>
        </w:rPr>
        <w:t>(ATMor</w:t>
      </w:r>
      <w:r>
        <w:rPr>
          <w:rFonts w:ascii="Times New Roman" w:hAnsi="Times New Roman" w:cs="Times New Roman" w:eastAsia="標楷體"/>
          <w:b/>
          <w:bCs/>
          <w:color w:val="000000"/>
          <w:szCs w:val="24"/>
          <w:lang w:val="vi-VN"/>
        </w:rPr>
        <w:t>郵便局納付</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学校審査に送る。</w:t>
      </w:r>
    </w:p>
    <w:p>
      <w:pPr>
        <w:pStyle w:val="Normal"/>
        <w:spacing w:lineRule="auto" w:line="276"/>
        <w:rPr>
          <w:color w:val="000000"/>
        </w:rPr>
      </w:pPr>
      <w:r>
        <w:rPr>
          <w:rFonts w:ascii="Times New Roman" w:hAnsi="Times New Roman" w:cs="Times New Roman" w:eastAsia="標楷體"/>
          <w:b/>
          <w:bCs/>
          <w:color w:val="000000"/>
          <w:szCs w:val="24"/>
          <w:lang w:val="vi-VN"/>
        </w:rPr>
        <w:t>★</w:t>
      </w:r>
      <w:r>
        <w:rPr>
          <w:rFonts w:ascii="Times New Roman" w:hAnsi="Times New Roman" w:cs="Times New Roman" w:eastAsia="標楷體"/>
          <w:b/>
          <w:bCs/>
          <w:color w:val="000000"/>
          <w:szCs w:val="24"/>
          <w:lang w:val="vi-VN"/>
        </w:rPr>
        <w:t>前学期は</w:t>
      </w:r>
      <w:r>
        <w:rPr>
          <w:rFonts w:eastAsia="標楷體" w:cs="Times New Roman" w:ascii="Times New Roman" w:hAnsi="Times New Roman"/>
          <w:b/>
          <w:bCs/>
          <w:color w:val="000000"/>
          <w:szCs w:val="24"/>
          <w:lang w:val="vi-VN"/>
        </w:rPr>
        <w:t>3</w:t>
      </w:r>
      <w:r>
        <w:rPr>
          <w:rFonts w:ascii="Times New Roman" w:hAnsi="Times New Roman" w:cs="Times New Roman" w:eastAsia="標楷體"/>
          <w:b/>
          <w:bCs/>
          <w:color w:val="000000"/>
          <w:szCs w:val="24"/>
          <w:lang w:val="vi-VN"/>
        </w:rPr>
        <w:t>月</w:t>
      </w:r>
      <w:r>
        <w:rPr>
          <w:rFonts w:eastAsia="標楷體" w:cs="Times New Roman" w:ascii="Times New Roman" w:hAnsi="Times New Roman"/>
          <w:b/>
          <w:bCs/>
          <w:color w:val="000000"/>
          <w:szCs w:val="24"/>
          <w:lang w:val="vi-VN"/>
        </w:rPr>
        <w:t>31</w:t>
      </w:r>
      <w:r>
        <w:rPr>
          <w:rFonts w:ascii="Times New Roman" w:hAnsi="Times New Roman" w:cs="Times New Roman" w:eastAsia="標楷體"/>
          <w:b/>
          <w:bCs/>
          <w:color w:val="000000"/>
          <w:szCs w:val="24"/>
          <w:lang w:val="vi-VN"/>
        </w:rPr>
        <w:t>日まで、次学期は</w:t>
      </w:r>
      <w:r>
        <w:rPr>
          <w:rFonts w:eastAsia="標楷體" w:cs="Times New Roman" w:ascii="Times New Roman" w:hAnsi="Times New Roman"/>
          <w:b/>
          <w:bCs/>
          <w:color w:val="000000"/>
          <w:szCs w:val="24"/>
          <w:lang w:val="vi-VN"/>
        </w:rPr>
        <w:t>9</w:t>
      </w:r>
      <w:r>
        <w:rPr>
          <w:rFonts w:ascii="Times New Roman" w:hAnsi="Times New Roman" w:cs="Times New Roman" w:eastAsia="標楷體"/>
          <w:b/>
          <w:bCs/>
          <w:color w:val="000000"/>
          <w:szCs w:val="24"/>
          <w:lang w:val="vi-VN"/>
        </w:rPr>
        <w:t>月</w:t>
      </w:r>
      <w:r>
        <w:rPr>
          <w:rFonts w:eastAsia="標楷體" w:cs="Times New Roman" w:ascii="Times New Roman" w:hAnsi="Times New Roman"/>
          <w:b/>
          <w:bCs/>
          <w:color w:val="000000"/>
          <w:szCs w:val="24"/>
          <w:lang w:val="vi-VN"/>
        </w:rPr>
        <w:t>30</w:t>
      </w:r>
      <w:r>
        <w:rPr>
          <w:rFonts w:ascii="Times New Roman" w:hAnsi="Times New Roman" w:cs="Times New Roman" w:eastAsia="標楷體"/>
          <w:b/>
          <w:bCs/>
          <w:color w:val="000000"/>
          <w:szCs w:val="24"/>
          <w:lang w:val="vi-VN"/>
        </w:rPr>
        <w:t>日まで申請する。</w:t>
      </w:r>
    </w:p>
    <w:p>
      <w:pPr>
        <w:pStyle w:val="Normal"/>
        <w:spacing w:lineRule="auto" w:line="276"/>
        <w:rPr>
          <w:color w:val="000000"/>
        </w:rPr>
      </w:pPr>
      <w:r>
        <w:rPr>
          <w:rFonts w:ascii="Times New Roman" w:hAnsi="Times New Roman" w:cs="Times New Roman" w:eastAsia="標楷體"/>
          <w:b/>
          <w:bCs/>
          <w:color w:val="000000"/>
          <w:szCs w:val="24"/>
          <w:lang w:val="vi-VN"/>
        </w:rPr>
        <w:t>★</w:t>
      </w:r>
      <w:r>
        <w:rPr>
          <w:rFonts w:ascii="Times New Roman" w:hAnsi="Times New Roman" w:cs="Times New Roman" w:eastAsia="標楷體"/>
          <w:b/>
          <w:bCs/>
          <w:color w:val="000000"/>
          <w:szCs w:val="24"/>
          <w:lang w:val="vi-VN"/>
        </w:rPr>
        <w:t>「ファイルアップロードファイル」は、「パスポート資料」、「学生証資料」の各フォルダに従って</w:t>
      </w:r>
      <w:r>
        <w:rPr>
          <w:rFonts w:eastAsia="標楷體" w:cs="Times New Roman" w:ascii="Times New Roman" w:hAnsi="Times New Roman"/>
          <w:b/>
          <w:bCs/>
          <w:color w:val="000000"/>
          <w:szCs w:val="24"/>
          <w:lang w:val="vi-VN"/>
        </w:rPr>
        <w:t>PDF</w:t>
      </w:r>
      <w:r>
        <w:rPr>
          <w:rFonts w:ascii="Times New Roman" w:hAnsi="Times New Roman" w:cs="Times New Roman" w:eastAsia="標楷體"/>
          <w:b/>
          <w:bCs/>
          <w:color w:val="000000"/>
          <w:szCs w:val="24"/>
          <w:lang w:val="vi-VN"/>
        </w:rPr>
        <w:t>電子ファイルをアップロードします。学生証資料</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表裏</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、パスポート資料</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写真がある最初のページ</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、その他</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郵便局または</w:t>
      </w:r>
      <w:r>
        <w:rPr>
          <w:rFonts w:eastAsia="標楷體" w:cs="Times New Roman" w:ascii="Times New Roman" w:hAnsi="Times New Roman"/>
          <w:b/>
          <w:bCs/>
          <w:color w:val="000000"/>
          <w:szCs w:val="24"/>
          <w:lang w:val="vi-VN"/>
        </w:rPr>
        <w:t>ATM</w:t>
      </w:r>
      <w:r>
        <w:rPr>
          <w:rFonts w:ascii="Times New Roman" w:hAnsi="Times New Roman" w:cs="Times New Roman" w:eastAsia="標楷體"/>
          <w:b/>
          <w:bCs/>
          <w:color w:val="000000"/>
          <w:szCs w:val="24"/>
          <w:lang w:val="vi-VN"/>
        </w:rPr>
        <w:t>納付領収証</w:t>
      </w:r>
      <w:r>
        <w:rPr>
          <w:rFonts w:eastAsia="標楷體" w:cs="Times New Roman" w:ascii="Times New Roman" w:hAnsi="Times New Roman"/>
          <w:b/>
          <w:bCs/>
          <w:color w:val="000000"/>
          <w:szCs w:val="24"/>
          <w:lang w:val="vi-VN"/>
        </w:rPr>
        <w:t>)</w:t>
      </w:r>
    </w:p>
    <w:p>
      <w:pPr>
        <w:pStyle w:val="Normal"/>
        <w:spacing w:lineRule="auto" w:line="276"/>
        <w:rPr>
          <w:color w:val="000000"/>
        </w:rPr>
      </w:pPr>
      <w:r>
        <w:rPr>
          <w:rFonts w:ascii="Times New Roman" w:hAnsi="Times New Roman" w:cs="Times New Roman" w:eastAsia="標楷體"/>
          <w:b/>
          <w:bCs/>
          <w:color w:val="000000"/>
          <w:szCs w:val="24"/>
          <w:lang w:val="vi-VN"/>
        </w:rPr>
        <w:t>★</w:t>
      </w:r>
      <w:r>
        <w:rPr>
          <w:rFonts w:ascii="Times New Roman" w:hAnsi="Times New Roman" w:cs="Times New Roman" w:eastAsia="標楷體"/>
          <w:b/>
          <w:bCs/>
          <w:color w:val="000000"/>
          <w:szCs w:val="24"/>
          <w:lang w:val="vi-VN"/>
        </w:rPr>
        <w:t>案件申請ページの一番下に「一時保存ファイル」を選択すると、資料は</w:t>
      </w:r>
      <w:r>
        <w:rPr>
          <w:rFonts w:eastAsia="標楷體" w:cs="Times New Roman" w:ascii="Times New Roman" w:hAnsi="Times New Roman"/>
          <w:b/>
          <w:bCs/>
          <w:color w:val="000000"/>
          <w:szCs w:val="24"/>
          <w:lang w:val="vi-VN"/>
        </w:rPr>
        <w:t>7</w:t>
      </w:r>
      <w:r>
        <w:rPr>
          <w:rFonts w:ascii="Times New Roman" w:hAnsi="Times New Roman" w:cs="Times New Roman" w:eastAsia="標楷體"/>
          <w:b/>
          <w:bCs/>
          <w:color w:val="000000"/>
          <w:szCs w:val="24"/>
          <w:lang w:val="vi-VN"/>
        </w:rPr>
        <w:t>日間保存できます。</w:t>
      </w:r>
    </w:p>
    <w:p>
      <w:pPr>
        <w:pStyle w:val="Normal"/>
        <w:spacing w:lineRule="auto" w:line="276"/>
        <w:rPr>
          <w:color w:val="000000"/>
        </w:rPr>
      </w:pPr>
      <w:r>
        <w:rPr>
          <w:rFonts w:ascii="Times New Roman" w:hAnsi="Times New Roman" w:cs="Times New Roman" w:eastAsia="標楷體"/>
          <w:b/>
          <w:bCs/>
          <w:color w:val="000000"/>
          <w:szCs w:val="24"/>
          <w:lang w:val="vi-VN"/>
        </w:rPr>
        <w:t>★</w:t>
      </w:r>
      <w:r>
        <w:rPr>
          <w:rFonts w:ascii="Times New Roman" w:hAnsi="Times New Roman" w:cs="Times New Roman" w:eastAsia="標楷體"/>
          <w:b/>
          <w:bCs/>
          <w:color w:val="000000"/>
          <w:szCs w:val="24"/>
          <w:lang w:val="vi-VN"/>
        </w:rPr>
        <w:t>郵便局納付</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郵便振替預金証書で郵便局に直接行って記入して、受取口座番号</w:t>
      </w:r>
      <w:r>
        <w:rPr>
          <w:rFonts w:eastAsia="標楷體" w:cs="Times New Roman" w:ascii="Times New Roman" w:hAnsi="Times New Roman"/>
          <w:b/>
          <w:bCs/>
          <w:color w:val="000000"/>
          <w:szCs w:val="24"/>
          <w:lang w:val="vi-VN"/>
        </w:rPr>
        <w:t>-19058848</w:t>
      </w:r>
      <w:r>
        <w:rPr>
          <w:rFonts w:ascii="Times New Roman" w:hAnsi="Times New Roman" w:cs="Times New Roman" w:eastAsia="標楷體"/>
          <w:b/>
          <w:bCs/>
          <w:color w:val="000000"/>
          <w:szCs w:val="24"/>
          <w:lang w:val="vi-VN"/>
        </w:rPr>
        <w:t>、受取人名</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労働部労働力発展署雇用許可有料専門家、金額</w:t>
      </w:r>
      <w:r>
        <w:rPr>
          <w:rFonts w:eastAsia="標楷體" w:cs="Times New Roman" w:ascii="Times New Roman" w:hAnsi="Times New Roman"/>
          <w:b/>
          <w:bCs/>
          <w:color w:val="000000"/>
          <w:szCs w:val="24"/>
          <w:lang w:val="vi-VN"/>
        </w:rPr>
        <w:t>-NT$100</w:t>
      </w:r>
      <w:r>
        <w:rPr>
          <w:rFonts w:ascii="Times New Roman" w:hAnsi="Times New Roman" w:cs="Times New Roman" w:eastAsia="標楷體"/>
          <w:b/>
          <w:bCs/>
          <w:color w:val="000000"/>
          <w:szCs w:val="24"/>
          <w:lang w:val="vi-VN"/>
        </w:rPr>
        <w:t>、納付完了後に領収証資料を入力する。</w:t>
      </w:r>
    </w:p>
    <w:p>
      <w:pPr>
        <w:pStyle w:val="Normal"/>
        <w:spacing w:lineRule="auto" w:line="276"/>
        <w:rPr>
          <w:color w:val="000000"/>
        </w:rPr>
      </w:pPr>
      <w:r>
        <w:rPr>
          <w:rFonts w:ascii="Times New Roman" w:hAnsi="Times New Roman" w:cs="Times New Roman" w:eastAsia="標楷體"/>
          <w:b/>
          <w:bCs/>
          <w:color w:val="000000"/>
          <w:szCs w:val="24"/>
          <w:lang w:val="vi-VN"/>
        </w:rPr>
        <w:t>★</w:t>
      </w:r>
      <w:r>
        <w:rPr>
          <w:rFonts w:eastAsia="標楷體" w:cs="Times New Roman" w:ascii="Times New Roman" w:hAnsi="Times New Roman"/>
          <w:b/>
          <w:bCs/>
          <w:color w:val="000000"/>
          <w:szCs w:val="24"/>
          <w:lang w:val="vi-VN"/>
        </w:rPr>
        <w:t>ATM</w:t>
      </w:r>
      <w:r>
        <w:rPr>
          <w:rFonts w:ascii="Times New Roman" w:hAnsi="Times New Roman" w:cs="Times New Roman" w:eastAsia="標楷體"/>
          <w:b/>
          <w:bCs/>
          <w:color w:val="000000"/>
          <w:szCs w:val="24"/>
          <w:lang w:val="vi-VN"/>
        </w:rPr>
        <w:t>で納付</w:t>
      </w:r>
      <w:r>
        <w:rPr>
          <w:rFonts w:eastAsia="標楷體" w:cs="Times New Roman" w:ascii="Times New Roman" w:hAnsi="Times New Roman"/>
          <w:b/>
          <w:bCs/>
          <w:color w:val="000000"/>
          <w:szCs w:val="24"/>
          <w:lang w:val="vi-VN"/>
        </w:rPr>
        <w:t>-</w:t>
      </w:r>
      <w:r>
        <w:rPr>
          <w:rFonts w:ascii="Times New Roman" w:hAnsi="Times New Roman" w:cs="Times New Roman" w:eastAsia="標楷體"/>
          <w:b/>
          <w:bCs/>
          <w:color w:val="000000"/>
          <w:szCs w:val="24"/>
          <w:lang w:val="vi-VN"/>
        </w:rPr>
        <w:t>インターネットで</w:t>
      </w:r>
      <w:r>
        <w:rPr>
          <w:rFonts w:eastAsia="標楷體" w:cs="Times New Roman" w:ascii="Times New Roman" w:hAnsi="Times New Roman"/>
          <w:b/>
          <w:bCs/>
          <w:color w:val="000000"/>
          <w:szCs w:val="24"/>
          <w:lang w:val="vi-VN"/>
        </w:rPr>
        <w:t>ATM</w:t>
      </w:r>
      <w:r>
        <w:rPr>
          <w:rFonts w:ascii="Times New Roman" w:hAnsi="Times New Roman" w:cs="Times New Roman" w:eastAsia="標楷體"/>
          <w:b/>
          <w:bCs/>
          <w:color w:val="000000"/>
          <w:szCs w:val="24"/>
          <w:lang w:val="vi-VN"/>
        </w:rPr>
        <w:t>で納付する者を選択申請すると、「口座振替番号」が一組表示され、直接口座振替が完了します。</w:t>
      </w:r>
    </w:p>
    <w:p>
      <w:pPr>
        <w:pStyle w:val="Normal"/>
        <w:spacing w:lineRule="auto" w:line="276"/>
        <w:rPr>
          <w:color w:val="000000"/>
        </w:rPr>
      </w:pPr>
      <w:r>
        <w:rPr>
          <w:rFonts w:ascii="Times New Roman" w:hAnsi="Times New Roman" w:cs="Times New Roman" w:eastAsia="標楷體"/>
          <w:b/>
          <w:bCs/>
          <w:color w:val="000000"/>
          <w:szCs w:val="24"/>
          <w:lang w:val="vi-VN"/>
        </w:rPr>
        <w:t>不法アルバイトの罰則</w:t>
      </w:r>
      <w:r>
        <w:rPr>
          <w:rFonts w:eastAsia="標楷體" w:cs="Times New Roman" w:ascii="Times New Roman" w:hAnsi="Times New Roman"/>
          <w:b/>
          <w:bCs/>
          <w:color w:val="000000"/>
          <w:szCs w:val="24"/>
          <w:lang w:val="vi-VN"/>
        </w:rPr>
        <w:t xml:space="preserve">: </w:t>
      </w:r>
    </w:p>
    <w:p>
      <w:pPr>
        <w:pStyle w:val="Normal"/>
        <w:spacing w:lineRule="auto" w:line="276"/>
        <w:rPr>
          <w:color w:val="000000"/>
        </w:rPr>
      </w:pPr>
      <w:r>
        <w:rPr>
          <w:rFonts w:ascii="Times New Roman" w:hAnsi="Times New Roman" w:cs="Times New Roman" w:eastAsia="標楷體"/>
          <w:b/>
          <w:bCs/>
          <w:color w:val="000000"/>
          <w:szCs w:val="24"/>
          <w:lang w:val="vi-VN"/>
        </w:rPr>
        <w:t>外国人学生が台湾で勉強している間に工読需要がある場合、「就職サービス法」第</w:t>
      </w:r>
      <w:r>
        <w:rPr>
          <w:rFonts w:eastAsia="標楷體" w:cs="Times New Roman" w:ascii="Times New Roman" w:hAnsi="Times New Roman"/>
          <w:b/>
          <w:bCs/>
          <w:color w:val="000000"/>
          <w:szCs w:val="24"/>
          <w:lang w:val="vi-VN"/>
        </w:rPr>
        <w:t>43</w:t>
      </w:r>
      <w:r>
        <w:rPr>
          <w:rFonts w:ascii="Times New Roman" w:hAnsi="Times New Roman" w:cs="Times New Roman" w:eastAsia="標楷體"/>
          <w:b/>
          <w:bCs/>
          <w:color w:val="000000"/>
          <w:szCs w:val="24"/>
          <w:lang w:val="vi-VN"/>
        </w:rPr>
        <w:t>条、</w:t>
      </w:r>
      <w:r>
        <w:rPr>
          <w:rFonts w:eastAsia="標楷體" w:cs="Times New Roman" w:ascii="Times New Roman" w:hAnsi="Times New Roman"/>
          <w:b/>
          <w:bCs/>
          <w:color w:val="000000"/>
          <w:szCs w:val="24"/>
          <w:lang w:val="vi-VN"/>
        </w:rPr>
        <w:t>50</w:t>
      </w:r>
      <w:r>
        <w:rPr>
          <w:rFonts w:ascii="Times New Roman" w:hAnsi="Times New Roman" w:cs="Times New Roman" w:eastAsia="標楷體"/>
          <w:b/>
          <w:bCs/>
          <w:color w:val="000000"/>
          <w:szCs w:val="24"/>
          <w:lang w:val="vi-VN"/>
        </w:rPr>
        <w:t>条、</w:t>
      </w:r>
      <w:r>
        <w:rPr>
          <w:rFonts w:eastAsia="標楷體" w:cs="Times New Roman" w:ascii="Times New Roman" w:hAnsi="Times New Roman"/>
          <w:b/>
          <w:bCs/>
          <w:color w:val="000000"/>
          <w:szCs w:val="24"/>
          <w:lang w:val="vi-VN"/>
        </w:rPr>
        <w:t>68</w:t>
      </w:r>
      <w:r>
        <w:rPr>
          <w:rFonts w:ascii="Times New Roman" w:hAnsi="Times New Roman" w:cs="Times New Roman" w:eastAsia="標楷體"/>
          <w:b/>
          <w:bCs/>
          <w:color w:val="000000"/>
          <w:szCs w:val="24"/>
          <w:lang w:val="vi-VN"/>
        </w:rPr>
        <w:t>、</w:t>
      </w:r>
      <w:r>
        <w:rPr>
          <w:rFonts w:eastAsia="標楷體" w:cs="Times New Roman" w:ascii="Times New Roman" w:hAnsi="Times New Roman"/>
          <w:b/>
          <w:bCs/>
          <w:color w:val="000000"/>
          <w:szCs w:val="24"/>
          <w:lang w:val="vi-VN"/>
        </w:rPr>
        <w:t>73</w:t>
      </w:r>
      <w:r>
        <w:rPr>
          <w:rFonts w:ascii="Times New Roman" w:hAnsi="Times New Roman" w:cs="Times New Roman" w:eastAsia="標楷體"/>
          <w:b/>
          <w:bCs/>
          <w:color w:val="000000"/>
          <w:szCs w:val="24"/>
          <w:lang w:val="vi-VN"/>
        </w:rPr>
        <w:t>条及び雇用主の外国人雇用許可及び管理方法に関する規定に基づき、工読申請を処理した後に、台湾で工読することができる。「就職サービス法」第</w:t>
      </w:r>
      <w:r>
        <w:rPr>
          <w:rFonts w:eastAsia="標楷體" w:cs="Times New Roman" w:ascii="Times New Roman" w:hAnsi="Times New Roman"/>
          <w:b/>
          <w:bCs/>
          <w:color w:val="000000"/>
          <w:szCs w:val="24"/>
          <w:lang w:val="vi-VN"/>
        </w:rPr>
        <w:t>43</w:t>
      </w:r>
      <w:r>
        <w:rPr>
          <w:rFonts w:ascii="Times New Roman" w:hAnsi="Times New Roman" w:cs="Times New Roman" w:eastAsia="標楷體"/>
          <w:b/>
          <w:bCs/>
          <w:color w:val="000000"/>
          <w:szCs w:val="24"/>
          <w:lang w:val="vi-VN"/>
        </w:rPr>
        <w:t>条に違反して、労働許可証なしでアルバイトをする場合、同法第</w:t>
      </w:r>
      <w:r>
        <w:rPr>
          <w:rFonts w:eastAsia="標楷體" w:cs="Times New Roman" w:ascii="Times New Roman" w:hAnsi="Times New Roman"/>
          <w:b/>
          <w:bCs/>
          <w:color w:val="000000"/>
          <w:szCs w:val="24"/>
          <w:lang w:val="vi-VN"/>
        </w:rPr>
        <w:t>68</w:t>
      </w:r>
      <w:r>
        <w:rPr>
          <w:rFonts w:ascii="Times New Roman" w:hAnsi="Times New Roman" w:cs="Times New Roman" w:eastAsia="標楷體"/>
          <w:b/>
          <w:bCs/>
          <w:color w:val="000000"/>
          <w:szCs w:val="24"/>
          <w:lang w:val="vi-VN"/>
        </w:rPr>
        <w:t>条第</w:t>
      </w:r>
      <w:r>
        <w:rPr>
          <w:rFonts w:eastAsia="標楷體" w:cs="Times New Roman" w:ascii="Times New Roman" w:hAnsi="Times New Roman"/>
          <w:b/>
          <w:bCs/>
          <w:color w:val="000000"/>
          <w:szCs w:val="24"/>
          <w:lang w:val="vi-VN"/>
        </w:rPr>
        <w:t>1</w:t>
      </w:r>
      <w:r>
        <w:rPr>
          <w:rFonts w:ascii="Times New Roman" w:hAnsi="Times New Roman" w:cs="Times New Roman" w:eastAsia="標楷體"/>
          <w:b/>
          <w:bCs/>
          <w:color w:val="000000"/>
          <w:szCs w:val="24"/>
          <w:lang w:val="vi-VN"/>
        </w:rPr>
        <w:t>項に基づき、新台湾ドル</w:t>
      </w:r>
      <w:r>
        <w:rPr>
          <w:rFonts w:eastAsia="標楷體" w:cs="Times New Roman" w:ascii="Times New Roman" w:hAnsi="Times New Roman"/>
          <w:b/>
          <w:bCs/>
          <w:color w:val="000000"/>
          <w:szCs w:val="24"/>
          <w:lang w:val="vi-VN"/>
        </w:rPr>
        <w:t>3</w:t>
      </w:r>
      <w:r>
        <w:rPr>
          <w:rFonts w:ascii="Times New Roman" w:hAnsi="Times New Roman" w:cs="Times New Roman" w:eastAsia="標楷體"/>
          <w:b/>
          <w:bCs/>
          <w:color w:val="000000"/>
          <w:szCs w:val="24"/>
          <w:lang w:val="vi-VN"/>
        </w:rPr>
        <w:t>万元以上</w:t>
      </w:r>
      <w:r>
        <w:rPr>
          <w:rFonts w:eastAsia="標楷體" w:cs="Times New Roman" w:ascii="Times New Roman" w:hAnsi="Times New Roman"/>
          <w:b/>
          <w:bCs/>
          <w:color w:val="000000"/>
          <w:szCs w:val="24"/>
          <w:lang w:val="vi-VN"/>
        </w:rPr>
        <w:t>15</w:t>
      </w:r>
      <w:r>
        <w:rPr>
          <w:rFonts w:ascii="Times New Roman" w:hAnsi="Times New Roman" w:cs="Times New Roman" w:eastAsia="標楷體"/>
          <w:b/>
          <w:bCs/>
          <w:color w:val="000000"/>
          <w:szCs w:val="24"/>
          <w:lang w:val="vi-VN"/>
        </w:rPr>
        <w:t>万元以下の罰金に処するほか、「外国人入国禁止作業規定」第</w:t>
      </w:r>
      <w:r>
        <w:rPr>
          <w:rFonts w:eastAsia="標楷體" w:cs="Times New Roman" w:ascii="Times New Roman" w:hAnsi="Times New Roman"/>
          <w:b/>
          <w:bCs/>
          <w:color w:val="000000"/>
          <w:szCs w:val="24"/>
          <w:lang w:val="vi-VN"/>
        </w:rPr>
        <w:t>4</w:t>
      </w:r>
      <w:r>
        <w:rPr>
          <w:rFonts w:ascii="Times New Roman" w:hAnsi="Times New Roman" w:cs="Times New Roman" w:eastAsia="標楷體"/>
          <w:b/>
          <w:bCs/>
          <w:color w:val="000000"/>
          <w:szCs w:val="24"/>
          <w:lang w:val="vi-VN"/>
        </w:rPr>
        <w:t>点に基づき、直ちに出国処分を受けることができ、</w:t>
      </w:r>
      <w:r>
        <w:rPr>
          <w:rFonts w:eastAsia="標楷體" w:cs="Times New Roman" w:ascii="Times New Roman" w:hAnsi="Times New Roman"/>
          <w:b/>
          <w:bCs/>
          <w:color w:val="000000"/>
          <w:szCs w:val="24"/>
          <w:lang w:val="vi-VN"/>
        </w:rPr>
        <w:t>3</w:t>
      </w:r>
      <w:r>
        <w:rPr>
          <w:rFonts w:ascii="Times New Roman" w:hAnsi="Times New Roman" w:cs="Times New Roman" w:eastAsia="標楷體"/>
          <w:b/>
          <w:bCs/>
          <w:color w:val="000000"/>
          <w:szCs w:val="24"/>
          <w:lang w:val="vi-VN"/>
        </w:rPr>
        <w:t>年以内に入国できない。</w:t>
      </w:r>
    </w:p>
    <w:p>
      <w:pPr>
        <w:pStyle w:val="Normal"/>
        <w:spacing w:lineRule="auto" w:line="276"/>
        <w:rPr>
          <w:rFonts w:ascii="Times New Roman" w:hAnsi="Times New Roman" w:eastAsia="標楷體" w:cs="Times New Roman"/>
          <w:color w:val="000000"/>
          <w:szCs w:val="24"/>
          <w:lang w:val="vi-VN"/>
        </w:rPr>
      </w:pPr>
      <w:r>
        <w:rPr>
          <w:rFonts w:eastAsia="標楷體" w:cs="Times New Roman" w:ascii="Times New Roman" w:hAnsi="Times New Roman"/>
          <w:color w:val="000000"/>
          <w:szCs w:val="24"/>
          <w:lang w:val="vi-VN"/>
        </w:rPr>
      </w:r>
    </w:p>
    <w:p>
      <w:pPr>
        <w:pStyle w:val="Normal"/>
        <w:rPr>
          <w:color w:val="000000"/>
        </w:rPr>
      </w:pPr>
      <w:r>
        <w:rPr>
          <w:color w:val="000000"/>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細明體">
    <w:charset w:val="88"/>
    <w:family w:val="roman"/>
    <w:pitch w:val="variable"/>
  </w:font>
  <w:font w:name="Liberation Sans">
    <w:altName w:val="Arial"/>
    <w:charset w:val="88"/>
    <w:family w:val="roman"/>
    <w:pitch w:val="variable"/>
  </w:font>
  <w:font w:name="標楷體">
    <w:charset w:val="88"/>
    <w:family w:val="roman"/>
    <w:pitch w:val="variable"/>
  </w:font>
  <w:font w:name="Times New Roman">
    <w:charset w:val="88"/>
    <w:family w:val="roman"/>
    <w:pitch w:val="variable"/>
  </w:font>
  <w:font w:name="Segoe UI Symbol">
    <w:charset w:val="88"/>
    <w:family w:val="roman"/>
    <w:pitch w:val="variable"/>
  </w:font>
</w:fonts>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Calibri" w:hAnsi="Calibri" w:eastAsia="" w:cs="新細明體" w:asciiTheme="minorHAnsi" w:cstheme="minorBidi" w:eastAsiaTheme="minorEastAsia" w:hAnsiTheme="minorHAnsi"/>
      <w:color w:val="00000A"/>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註解方塊文字 字元"/>
    <w:basedOn w:val="DefaultParagraphFont"/>
    <w:link w:val="a4"/>
    <w:uiPriority w:val="99"/>
    <w:semiHidden/>
    <w:qFormat/>
    <w:rsid w:val="00b01dae"/>
    <w:rPr>
      <w:rFonts w:ascii="Calibri Light" w:hAnsi="Calibri Light" w:eastAsia="" w:cs="新細明體" w:asciiTheme="majorHAnsi" w:cstheme="majorBidi" w:eastAsiaTheme="majorEastAsia" w:hAnsiTheme="majorHAnsi"/>
      <w:sz w:val="18"/>
      <w:szCs w:val="18"/>
    </w:rPr>
  </w:style>
  <w:style w:type="character" w:styleId="Style15" w:customStyle="1">
    <w:name w:val="頁首 字元"/>
    <w:basedOn w:val="DefaultParagraphFont"/>
    <w:link w:val="a6"/>
    <w:uiPriority w:val="99"/>
    <w:qFormat/>
    <w:rsid w:val="0050786e"/>
    <w:rPr>
      <w:sz w:val="20"/>
      <w:szCs w:val="20"/>
    </w:rPr>
  </w:style>
  <w:style w:type="character" w:styleId="Style16" w:customStyle="1">
    <w:name w:val="頁尾 字元"/>
    <w:basedOn w:val="DefaultParagraphFont"/>
    <w:link w:val="a8"/>
    <w:uiPriority w:val="99"/>
    <w:qFormat/>
    <w:rsid w:val="0050786e"/>
    <w:rPr>
      <w:sz w:val="20"/>
      <w:szCs w:val="20"/>
    </w:rPr>
  </w:style>
  <w:style w:type="character" w:styleId="HTML" w:customStyle="1">
    <w:name w:val="HTML 預設格式 字元"/>
    <w:basedOn w:val="DefaultParagraphFont"/>
    <w:link w:val="HTML"/>
    <w:uiPriority w:val="99"/>
    <w:qFormat/>
    <w:rsid w:val="00107ec9"/>
    <w:rPr>
      <w:rFonts w:ascii="細明體" w:hAnsi="細明體" w:eastAsia="細明體" w:cs="細明體"/>
      <w:kern w:val="0"/>
      <w:szCs w:val="24"/>
    </w:rPr>
  </w:style>
  <w:style w:type="character" w:styleId="ListLabel1">
    <w:name w:val="ListLabel 1"/>
    <w:qFormat/>
    <w:rPr>
      <w:sz w:val="36"/>
      <w:szCs w:val="36"/>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ListParagraph">
    <w:name w:val="List Paragraph"/>
    <w:basedOn w:val="Normal"/>
    <w:uiPriority w:val="34"/>
    <w:qFormat/>
    <w:rsid w:val="00ad401e"/>
    <w:pPr>
      <w:ind w:left="480" w:hanging="0"/>
    </w:pPr>
    <w:rPr/>
  </w:style>
  <w:style w:type="paragraph" w:styleId="BalloonText">
    <w:name w:val="Balloon Text"/>
    <w:basedOn w:val="Normal"/>
    <w:link w:val="a5"/>
    <w:uiPriority w:val="99"/>
    <w:semiHidden/>
    <w:unhideWhenUsed/>
    <w:qFormat/>
    <w:rsid w:val="00b01dae"/>
    <w:pPr/>
    <w:rPr>
      <w:rFonts w:ascii="Calibri Light" w:hAnsi="Calibri Light" w:eastAsia="" w:cs="新細明體" w:asciiTheme="majorHAnsi" w:cstheme="majorBidi" w:eastAsiaTheme="majorEastAsia" w:hAnsiTheme="majorHAnsi"/>
      <w:sz w:val="18"/>
      <w:szCs w:val="18"/>
    </w:rPr>
  </w:style>
  <w:style w:type="paragraph" w:styleId="Style22">
    <w:name w:val="Header"/>
    <w:basedOn w:val="Normal"/>
    <w:link w:val="a7"/>
    <w:uiPriority w:val="99"/>
    <w:unhideWhenUsed/>
    <w:rsid w:val="0050786e"/>
    <w:pPr>
      <w:tabs>
        <w:tab w:val="center" w:pos="4153" w:leader="none"/>
        <w:tab w:val="right" w:pos="8306" w:leader="none"/>
      </w:tabs>
      <w:snapToGrid w:val="false"/>
    </w:pPr>
    <w:rPr>
      <w:sz w:val="20"/>
      <w:szCs w:val="20"/>
    </w:rPr>
  </w:style>
  <w:style w:type="paragraph" w:styleId="Style23">
    <w:name w:val="Footer"/>
    <w:basedOn w:val="Normal"/>
    <w:link w:val="a9"/>
    <w:uiPriority w:val="99"/>
    <w:unhideWhenUsed/>
    <w:rsid w:val="0050786e"/>
    <w:pPr>
      <w:tabs>
        <w:tab w:val="center" w:pos="4153" w:leader="none"/>
        <w:tab w:val="right" w:pos="8306" w:leader="none"/>
      </w:tabs>
      <w:snapToGrid w:val="false"/>
    </w:pPr>
    <w:rPr>
      <w:sz w:val="20"/>
      <w:szCs w:val="20"/>
    </w:rPr>
  </w:style>
  <w:style w:type="paragraph" w:styleId="HTMLPreformatted">
    <w:name w:val="HTML Preformatted"/>
    <w:basedOn w:val="Normal"/>
    <w:link w:val="HTML0"/>
    <w:uiPriority w:val="99"/>
    <w:unhideWhenUsed/>
    <w:qFormat/>
    <w:rsid w:val="00107ec9"/>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2828-B0B0-4630-B83D-4D102DCD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Application>LibreOffice/5.4.7.2$Windows_X86_64 LibreOffice_project/c838ef25c16710f8838b1faec480ebba495259d0</Application>
  <Pages>4</Pages>
  <Words>2281</Words>
  <Characters>5732</Characters>
  <CharactersWithSpaces>6612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2017-11-15T07:06:00Z</dcterms:created>
  <dc:creator>徐天祥 [a283198]</dc:creator>
  <dc:description/>
  <dc:language>zh-TW</dc:language>
  <cp:lastModifiedBy/>
  <cp:lastPrinted>2018-01-19T08:37:00Z</cp:lastPrinted>
  <dcterms:modified xsi:type="dcterms:W3CDTF">2023-10-25T09:21:45Z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